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word/_rels/document.xml.rels" ContentType="application/vnd.openxmlformats-package.relationship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_rels/.rels" ContentType="application/vnd.openxmlformats-package.relationship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71" w:before="0" w:after="47"/>
        <w:ind w:left="4122" w:right="238" w:hanging="4109"/>
        <w:jc w:val="both"/>
        <w:rPr>
          <w:rFonts w:ascii="Times New Roman" w:hAnsi="Times New Roman" w:eastAsia="Times New Roman" w:cs="Times New Roman"/>
          <w:color w:val="000000"/>
          <w:sz w:val="28"/>
        </w:rPr>
      </w:pPr>
      <w:r>
        <w:rPr>
          <w:rFonts w:eastAsia="Times New Roman" w:cs="Times New Roman" w:ascii="Times New Roman" w:hAnsi="Times New Roman"/>
          <w:color w:val="000000"/>
          <w:sz w:val="28"/>
        </w:rPr>
        <w:t xml:space="preserve">Федеральное государственное образовательное бюджетное учреждение высшего образования  </w:t>
      </w:r>
    </w:p>
    <w:p>
      <w:pPr>
        <w:pStyle w:val="Normal"/>
        <w:spacing w:before="0" w:after="68"/>
        <w:ind w:left="10" w:right="208" w:hanging="10"/>
        <w:jc w:val="center"/>
        <w:rPr>
          <w:rFonts w:ascii="Times New Roman" w:hAnsi="Times New Roman" w:eastAsia="Times New Roman" w:cs="Times New Roman"/>
          <w:color w:val="000000"/>
          <w:sz w:val="28"/>
        </w:rPr>
      </w:pPr>
      <w:r>
        <w:rPr>
          <w:rFonts w:eastAsia="Times New Roman" w:cs="Times New Roman" w:ascii="Times New Roman" w:hAnsi="Times New Roman"/>
          <w:color w:val="000000"/>
          <w:sz w:val="28"/>
        </w:rPr>
        <w:t xml:space="preserve">«ФИНАНСОВЫЙ УНИВЕРСИТЕТ ПРИ ПРАВИТЕЛЬСТВЕ  </w:t>
      </w:r>
    </w:p>
    <w:p>
      <w:pPr>
        <w:pStyle w:val="Normal"/>
        <w:spacing w:before="0" w:after="68"/>
        <w:ind w:left="10" w:right="202" w:hanging="10"/>
        <w:jc w:val="center"/>
        <w:rPr>
          <w:rFonts w:ascii="Times New Roman" w:hAnsi="Times New Roman" w:eastAsia="Times New Roman" w:cs="Times New Roman"/>
          <w:color w:val="000000"/>
          <w:sz w:val="28"/>
        </w:rPr>
      </w:pPr>
      <w:r>
        <w:rPr>
          <w:rFonts w:eastAsia="Times New Roman" w:cs="Times New Roman" w:ascii="Times New Roman" w:hAnsi="Times New Roman"/>
          <w:color w:val="000000"/>
          <w:sz w:val="28"/>
        </w:rPr>
        <w:t xml:space="preserve">РОССИЙСКОЙ ФЕДЕРАЦИИ»  </w:t>
      </w:r>
    </w:p>
    <w:p>
      <w:pPr>
        <w:pStyle w:val="Normal"/>
        <w:spacing w:before="0" w:after="12"/>
        <w:ind w:left="10" w:right="195" w:hanging="10"/>
        <w:jc w:val="center"/>
        <w:rPr>
          <w:rFonts w:ascii="Times New Roman" w:hAnsi="Times New Roman" w:eastAsia="Times New Roman" w:cs="Times New Roman"/>
          <w:color w:val="000000"/>
          <w:sz w:val="28"/>
        </w:rPr>
      </w:pPr>
      <w:r>
        <w:rPr>
          <w:rFonts w:eastAsia="Times New Roman" w:cs="Times New Roman" w:ascii="Times New Roman" w:hAnsi="Times New Roman"/>
          <w:color w:val="000000"/>
          <w:sz w:val="28"/>
        </w:rPr>
        <w:t xml:space="preserve">(Финансовый университет)  </w:t>
      </w:r>
    </w:p>
    <w:p>
      <w:pPr>
        <w:pStyle w:val="Normal"/>
        <w:spacing w:before="0" w:after="72"/>
        <w:rPr>
          <w:rFonts w:ascii="Times New Roman" w:hAnsi="Times New Roman" w:eastAsia="Times New Roman" w:cs="Times New Roman"/>
          <w:color w:val="000000"/>
          <w:sz w:val="28"/>
        </w:rPr>
      </w:pPr>
      <w:r>
        <w:rPr>
          <w:rFonts w:eastAsia="Times New Roman" w:cs="Times New Roman" w:ascii="Times New Roman" w:hAnsi="Times New Roman"/>
          <w:color w:val="000000"/>
          <w:sz w:val="28"/>
        </w:rPr>
        <w:t xml:space="preserve">  </w:t>
      </w:r>
    </w:p>
    <w:p>
      <w:pPr>
        <w:pStyle w:val="Normal"/>
        <w:spacing w:before="0" w:after="52"/>
        <w:ind w:left="10" w:right="176" w:hanging="10"/>
        <w:jc w:val="center"/>
        <w:rPr>
          <w:rFonts w:ascii="Times New Roman" w:hAnsi="Times New Roman" w:eastAsia="Times New Roman" w:cs="Times New Roman"/>
          <w:color w:val="000000"/>
          <w:sz w:val="28"/>
        </w:rPr>
      </w:pPr>
      <w:r>
        <w:rPr>
          <w:rFonts w:eastAsia="Times New Roman" w:cs="Times New Roman" w:ascii="Times New Roman" w:hAnsi="Times New Roman"/>
          <w:color w:val="000000"/>
          <w:sz w:val="28"/>
        </w:rPr>
        <w:t xml:space="preserve">Новороссийский филиал </w:t>
      </w:r>
    </w:p>
    <w:p>
      <w:pPr>
        <w:pStyle w:val="Normal"/>
        <w:spacing w:before="0" w:after="12"/>
        <w:ind w:left="10" w:right="179" w:hanging="10"/>
        <w:jc w:val="center"/>
        <w:rPr>
          <w:rFonts w:ascii="Times New Roman" w:hAnsi="Times New Roman" w:eastAsia="Times New Roman" w:cs="Times New Roman"/>
          <w:color w:val="000000"/>
          <w:sz w:val="28"/>
        </w:rPr>
      </w:pPr>
      <w:r>
        <w:rPr>
          <w:rFonts w:eastAsia="Times New Roman" w:cs="Times New Roman" w:ascii="Times New Roman" w:hAnsi="Times New Roman"/>
          <w:color w:val="000000"/>
          <w:sz w:val="28"/>
        </w:rPr>
        <w:t xml:space="preserve">Кафедра «Экономика, финансы и менеджмент» </w:t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color w:val="000000"/>
          <w:sz w:val="28"/>
        </w:rPr>
      </w:pPr>
      <w:r>
        <w:rPr>
          <w:rFonts w:eastAsia="Times New Roman" w:cs="Times New Roman" w:ascii="Times New Roman" w:hAnsi="Times New Roman"/>
          <w:color w:val="000000"/>
          <w:sz w:val="28"/>
        </w:rPr>
        <w:t xml:space="preserve">  </w:t>
      </w:r>
    </w:p>
    <w:p>
      <w:pPr>
        <w:pStyle w:val="Normal"/>
        <w:spacing w:before="0" w:after="0"/>
        <w:jc w:val="right"/>
        <w:rPr>
          <w:rFonts w:ascii="Times New Roman" w:hAnsi="Times New Roman" w:eastAsia="Times New Roman" w:cs="Times New Roman"/>
          <w:color w:val="000000"/>
          <w:sz w:val="28"/>
        </w:rPr>
      </w:pPr>
      <w:r>
        <w:rPr>
          <w:rFonts w:eastAsia="Times New Roman" w:cs="Times New Roman" w:ascii="Times New Roman" w:hAnsi="Times New Roman"/>
          <w:color w:val="000000"/>
          <w:sz w:val="28"/>
        </w:rPr>
        <w:t xml:space="preserve">  </w:t>
      </w:r>
    </w:p>
    <w:p>
      <w:pPr>
        <w:pStyle w:val="Normal"/>
        <w:spacing w:before="0" w:after="79"/>
        <w:rPr>
          <w:rFonts w:ascii="Times New Roman" w:hAnsi="Times New Roman" w:eastAsia="Times New Roman" w:cs="Times New Roman"/>
          <w:color w:val="000000"/>
          <w:sz w:val="28"/>
        </w:rPr>
      </w:pPr>
      <w:r>
        <w:rPr>
          <w:rFonts w:eastAsia="Times New Roman" w:cs="Times New Roman" w:ascii="Times New Roman" w:hAnsi="Times New Roman"/>
          <w:color w:val="000000"/>
          <w:sz w:val="28"/>
        </w:rPr>
        <w:t xml:space="preserve">  </w:t>
      </w:r>
    </w:p>
    <w:p>
      <w:pPr>
        <w:pStyle w:val="Normal"/>
        <w:spacing w:before="0" w:after="75"/>
        <w:ind w:left="10" w:right="178" w:hanging="10"/>
        <w:jc w:val="center"/>
        <w:rPr>
          <w:rFonts w:ascii="Times New Roman" w:hAnsi="Times New Roman" w:eastAsia="Times New Roman" w:cs="Times New Roman"/>
          <w:color w:val="000000"/>
          <w:sz w:val="28"/>
        </w:rPr>
      </w:pPr>
      <w:r>
        <w:rPr>
          <w:rFonts w:eastAsia="Times New Roman" w:cs="Times New Roman" w:ascii="Times New Roman" w:hAnsi="Times New Roman"/>
          <w:color w:val="000000"/>
          <w:sz w:val="28"/>
        </w:rPr>
        <w:t xml:space="preserve">Баженова С.А. </w:t>
      </w:r>
    </w:p>
    <w:p>
      <w:pPr>
        <w:pStyle w:val="Normal"/>
        <w:spacing w:before="0" w:after="12"/>
        <w:ind w:left="10" w:right="201" w:hanging="10"/>
        <w:jc w:val="center"/>
        <w:rPr>
          <w:rFonts w:ascii="Times New Roman" w:hAnsi="Times New Roman" w:eastAsia="Times New Roman" w:cs="Times New Roman"/>
          <w:color w:val="000000"/>
          <w:sz w:val="28"/>
        </w:rPr>
      </w:pPr>
      <w:r>
        <w:rPr>
          <w:rFonts w:eastAsia="Times New Roman" w:cs="Times New Roman" w:ascii="Times New Roman" w:hAnsi="Times New Roman"/>
          <w:color w:val="000000"/>
          <w:sz w:val="28"/>
        </w:rPr>
      </w:r>
    </w:p>
    <w:p>
      <w:pPr>
        <w:pStyle w:val="Normal"/>
        <w:spacing w:before="0" w:after="88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Технологии продвижения в социальных сетях и мессенджерах (SMM)</w:t>
      </w:r>
    </w:p>
    <w:p>
      <w:pPr>
        <w:pStyle w:val="Normal"/>
        <w:keepNext w:val="true"/>
        <w:keepLines/>
        <w:numPr>
          <w:ilvl w:val="0"/>
          <w:numId w:val="0"/>
        </w:numPr>
        <w:spacing w:lineRule="auto" w:line="264" w:before="0" w:after="71"/>
        <w:ind w:left="10" w:right="195" w:hanging="10"/>
        <w:jc w:val="center"/>
        <w:outlineLvl w:val="0"/>
        <w:rPr>
          <w:rFonts w:ascii="Times New Roman" w:hAnsi="Times New Roman" w:eastAsia="Times New Roman" w:cs="Times New Roman"/>
          <w:b/>
          <w:b/>
          <w:color w:val="000000"/>
          <w:sz w:val="28"/>
        </w:rPr>
      </w:pPr>
      <w:r>
        <w:rPr>
          <w:rFonts w:eastAsia="Times New Roman" w:cs="Times New Roman" w:ascii="Times New Roman" w:hAnsi="Times New Roman"/>
          <w:b/>
          <w:color w:val="000000"/>
          <w:sz w:val="28"/>
        </w:rPr>
      </w:r>
    </w:p>
    <w:p>
      <w:pPr>
        <w:pStyle w:val="Normal"/>
        <w:tabs>
          <w:tab w:val="clear" w:pos="708"/>
          <w:tab w:val="left" w:pos="1985" w:leader="none"/>
        </w:tabs>
        <w:spacing w:lineRule="auto" w:line="240" w:before="0" w:after="0"/>
        <w:jc w:val="center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Рабочая программа дисциплины</w:t>
      </w:r>
    </w:p>
    <w:p>
      <w:pPr>
        <w:pStyle w:val="Normal"/>
        <w:tabs>
          <w:tab w:val="clear" w:pos="708"/>
          <w:tab w:val="left" w:pos="1985" w:leader="none"/>
        </w:tabs>
        <w:spacing w:lineRule="auto" w:line="240"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для студентов, обучающихся по направлению подготовки 42.03.01 Реклама и связи с общественностью» профиль «Интегрированные коммуникации» </w:t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spacing w:lineRule="auto" w:line="240" w:before="0" w:after="0"/>
        <w:jc w:val="center"/>
        <w:rPr>
          <w:rFonts w:ascii="Times New Roman" w:hAnsi="Times New Roman" w:cs="Times New Roman"/>
          <w:i/>
          <w:i/>
          <w:iCs/>
          <w:sz w:val="24"/>
          <w:szCs w:val="24"/>
        </w:rPr>
      </w:pPr>
      <w:r>
        <w:rPr>
          <w:rFonts w:cs="Times New Roman" w:ascii="Times New Roman" w:hAnsi="Times New Roman"/>
          <w:i/>
          <w:iCs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i/>
          <w:i/>
          <w:sz w:val="24"/>
          <w:szCs w:val="24"/>
        </w:rPr>
      </w:pPr>
      <w:r>
        <w:rPr/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b/>
          <w:b/>
          <w:color w:val="000000"/>
          <w:sz w:val="24"/>
        </w:rPr>
      </w:pPr>
      <w:r>
        <w:rPr>
          <w:rFonts w:eastAsia="Times New Roman" w:cs="Times New Roman" w:ascii="Times New Roman" w:hAnsi="Times New Roman"/>
          <w:b/>
          <w:color w:val="000000"/>
          <w:sz w:val="24"/>
        </w:rPr>
        <w:t xml:space="preserve"> </w:t>
      </w:r>
    </w:p>
    <w:p>
      <w:pPr>
        <w:pStyle w:val="Normal"/>
        <w:spacing w:before="0" w:after="0"/>
        <w:ind w:right="40" w:hanging="0"/>
        <w:jc w:val="center"/>
        <w:rPr>
          <w:rFonts w:ascii="Times New Roman" w:hAnsi="Times New Roman" w:eastAsia="Times New Roman" w:cs="Times New Roman"/>
          <w:color w:val="000000"/>
          <w:sz w:val="28"/>
        </w:rPr>
      </w:pPr>
      <w:r>
        <w:rPr>
          <w:rFonts w:eastAsia="Times New Roman" w:cs="Times New Roman" w:ascii="Times New Roman" w:hAnsi="Times New Roman"/>
          <w:color w:val="000000"/>
          <w:sz w:val="28"/>
        </w:rPr>
        <w:t xml:space="preserve">  </w:t>
      </w:r>
    </w:p>
    <w:p>
      <w:pPr>
        <w:pStyle w:val="Normal"/>
        <w:spacing w:before="0" w:after="0"/>
        <w:ind w:right="40" w:hanging="0"/>
        <w:jc w:val="center"/>
        <w:rPr>
          <w:rFonts w:ascii="Times New Roman" w:hAnsi="Times New Roman" w:eastAsia="Times New Roman" w:cs="Times New Roman"/>
          <w:color w:val="000000"/>
          <w:sz w:val="28"/>
        </w:rPr>
      </w:pPr>
      <w:r>
        <w:rPr>
          <w:rFonts w:eastAsia="Times New Roman" w:cs="Times New Roman" w:ascii="Times New Roman" w:hAnsi="Times New Roman"/>
          <w:color w:val="000000"/>
          <w:sz w:val="28"/>
        </w:rPr>
        <w:t xml:space="preserve">  </w:t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color w:val="000000"/>
          <w:sz w:val="28"/>
        </w:rPr>
      </w:pPr>
      <w:r>
        <w:rPr>
          <w:rFonts w:eastAsia="Times New Roman" w:cs="Times New Roman" w:ascii="Times New Roman" w:hAnsi="Times New Roman"/>
          <w:color w:val="000000"/>
          <w:sz w:val="28"/>
        </w:rPr>
        <w:t xml:space="preserve">  </w:t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color w:val="000000"/>
          <w:sz w:val="28"/>
        </w:rPr>
      </w:pPr>
      <w:r>
        <w:rPr>
          <w:rFonts w:eastAsia="Times New Roman" w:cs="Times New Roman" w:ascii="Times New Roman" w:hAnsi="Times New Roman"/>
          <w:color w:val="000000"/>
          <w:sz w:val="28"/>
        </w:rPr>
        <w:t xml:space="preserve">    </w:t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color w:val="000000"/>
          <w:sz w:val="28"/>
        </w:rPr>
      </w:pPr>
      <w:r>
        <w:rPr>
          <w:rFonts w:eastAsia="Times New Roman" w:cs="Times New Roman" w:ascii="Times New Roman" w:hAnsi="Times New Roman"/>
          <w:color w:val="000000"/>
          <w:sz w:val="28"/>
        </w:rPr>
        <w:t xml:space="preserve">  </w:t>
      </w:r>
    </w:p>
    <w:p>
      <w:pPr>
        <w:pStyle w:val="Normal"/>
        <w:spacing w:before="0" w:after="49"/>
        <w:rPr>
          <w:rFonts w:ascii="Times New Roman" w:hAnsi="Times New Roman" w:eastAsia="Times New Roman" w:cs="Times New Roman"/>
          <w:color w:val="000000"/>
          <w:sz w:val="28"/>
        </w:rPr>
      </w:pPr>
      <w:r>
        <w:rPr>
          <w:rFonts w:eastAsia="Times New Roman" w:cs="Times New Roman" w:ascii="Times New Roman" w:hAnsi="Times New Roman"/>
          <w:color w:val="000000"/>
          <w:sz w:val="28"/>
        </w:rPr>
        <w:t xml:space="preserve">  </w:t>
      </w:r>
    </w:p>
    <w:p>
      <w:pPr>
        <w:pStyle w:val="Normal"/>
        <w:spacing w:before="0" w:after="49"/>
        <w:rPr>
          <w:rFonts w:ascii="Times New Roman" w:hAnsi="Times New Roman" w:eastAsia="Times New Roman" w:cs="Times New Roman"/>
          <w:color w:val="000000"/>
          <w:sz w:val="28"/>
        </w:rPr>
      </w:pPr>
      <w:r>
        <w:rPr/>
      </w:r>
    </w:p>
    <w:p>
      <w:pPr>
        <w:pStyle w:val="Normal"/>
        <w:spacing w:before="0" w:after="49"/>
        <w:rPr>
          <w:rFonts w:ascii="Times New Roman" w:hAnsi="Times New Roman" w:eastAsia="Times New Roman" w:cs="Times New Roman"/>
          <w:color w:val="000000"/>
          <w:sz w:val="28"/>
        </w:rPr>
      </w:pPr>
      <w:r>
        <w:rPr/>
      </w:r>
    </w:p>
    <w:p>
      <w:pPr>
        <w:pStyle w:val="Normal"/>
        <w:spacing w:before="0" w:after="49"/>
        <w:rPr>
          <w:rFonts w:ascii="Times New Roman" w:hAnsi="Times New Roman" w:eastAsia="Times New Roman" w:cs="Times New Roman"/>
          <w:color w:val="000000"/>
          <w:sz w:val="28"/>
        </w:rPr>
      </w:pPr>
      <w:r>
        <w:rPr/>
      </w:r>
    </w:p>
    <w:p>
      <w:pPr>
        <w:pStyle w:val="Normal"/>
        <w:spacing w:before="0" w:after="49"/>
        <w:rPr>
          <w:rFonts w:ascii="Times New Roman" w:hAnsi="Times New Roman" w:eastAsia="Times New Roman" w:cs="Times New Roman"/>
          <w:color w:val="000000"/>
          <w:sz w:val="28"/>
        </w:rPr>
      </w:pPr>
      <w:r>
        <w:rPr/>
      </w:r>
    </w:p>
    <w:p>
      <w:pPr>
        <w:pStyle w:val="Normal"/>
        <w:spacing w:before="0" w:after="49"/>
        <w:rPr>
          <w:rFonts w:ascii="Times New Roman" w:hAnsi="Times New Roman" w:eastAsia="Times New Roman" w:cs="Times New Roman"/>
          <w:color w:val="000000"/>
          <w:sz w:val="28"/>
        </w:rPr>
      </w:pPr>
      <w:r>
        <w:rPr/>
      </w:r>
    </w:p>
    <w:p>
      <w:pPr>
        <w:pStyle w:val="Normal"/>
        <w:spacing w:before="0" w:after="49"/>
        <w:rPr>
          <w:rFonts w:ascii="Times New Roman" w:hAnsi="Times New Roman" w:eastAsia="Times New Roman" w:cs="Times New Roman"/>
          <w:color w:val="000000"/>
          <w:sz w:val="28"/>
        </w:rPr>
      </w:pPr>
      <w:r>
        <w:rPr/>
      </w:r>
    </w:p>
    <w:p>
      <w:pPr>
        <w:pStyle w:val="Normal"/>
        <w:spacing w:before="0" w:after="49"/>
        <w:rPr>
          <w:rFonts w:ascii="Times New Roman" w:hAnsi="Times New Roman" w:eastAsia="Times New Roman" w:cs="Times New Roman"/>
          <w:color w:val="000000"/>
          <w:sz w:val="28"/>
        </w:rPr>
      </w:pPr>
      <w:r>
        <w:rPr/>
      </w:r>
    </w:p>
    <w:p>
      <w:pPr>
        <w:pStyle w:val="Normal"/>
        <w:spacing w:before="0" w:after="49"/>
        <w:rPr>
          <w:rFonts w:ascii="Times New Roman" w:hAnsi="Times New Roman" w:eastAsia="Times New Roman" w:cs="Times New Roman"/>
          <w:color w:val="000000"/>
          <w:sz w:val="28"/>
        </w:rPr>
      </w:pPr>
      <w:r>
        <w:rPr/>
      </w:r>
    </w:p>
    <w:p>
      <w:pPr>
        <w:pStyle w:val="Normal"/>
        <w:spacing w:before="0" w:after="49"/>
        <w:rPr>
          <w:rFonts w:ascii="Times New Roman" w:hAnsi="Times New Roman" w:eastAsia="Times New Roman" w:cs="Times New Roman"/>
          <w:color w:val="000000"/>
          <w:sz w:val="28"/>
        </w:rPr>
      </w:pPr>
      <w:r>
        <w:rPr/>
      </w:r>
    </w:p>
    <w:p>
      <w:pPr>
        <w:pStyle w:val="Normal"/>
        <w:spacing w:before="0" w:after="49"/>
        <w:rPr>
          <w:rFonts w:ascii="Times New Roman" w:hAnsi="Times New Roman" w:eastAsia="Times New Roman" w:cs="Times New Roman"/>
          <w:color w:val="000000"/>
          <w:sz w:val="28"/>
        </w:rPr>
      </w:pPr>
      <w:r>
        <w:rPr/>
      </w:r>
    </w:p>
    <w:p>
      <w:pPr>
        <w:pStyle w:val="Normal"/>
        <w:spacing w:before="0" w:after="49"/>
        <w:rPr>
          <w:rFonts w:ascii="Times New Roman" w:hAnsi="Times New Roman" w:eastAsia="Times New Roman" w:cs="Times New Roman"/>
          <w:color w:val="000000"/>
          <w:sz w:val="28"/>
        </w:rPr>
      </w:pPr>
      <w:r>
        <w:rPr/>
      </w:r>
    </w:p>
    <w:p>
      <w:pPr>
        <w:pStyle w:val="Normal"/>
        <w:spacing w:before="0" w:after="12"/>
        <w:ind w:left="10" w:right="198" w:hanging="10"/>
        <w:jc w:val="center"/>
        <w:rPr>
          <w:rFonts w:ascii="Times New Roman" w:hAnsi="Times New Roman" w:eastAsia="Times New Roman" w:cs="Times New Roman"/>
          <w:color w:val="000000"/>
          <w:sz w:val="28"/>
        </w:rPr>
      </w:pPr>
      <w:r>
        <w:rPr>
          <w:rFonts w:eastAsia="Times New Roman" w:cs="Times New Roman" w:ascii="Times New Roman" w:hAnsi="Times New Roman"/>
          <w:color w:val="000000"/>
          <w:sz w:val="28"/>
        </w:rPr>
      </w:r>
    </w:p>
    <w:p>
      <w:pPr>
        <w:pStyle w:val="Normal"/>
        <w:spacing w:before="0" w:after="12"/>
        <w:ind w:left="10" w:right="198" w:hanging="10"/>
        <w:jc w:val="center"/>
        <w:rPr>
          <w:rFonts w:ascii="Times New Roman" w:hAnsi="Times New Roman" w:eastAsia="Times New Roman" w:cs="Times New Roman"/>
          <w:color w:val="000000"/>
          <w:sz w:val="28"/>
        </w:rPr>
      </w:pPr>
      <w:r>
        <w:rPr>
          <w:rFonts w:eastAsia="Times New Roman" w:cs="Times New Roman" w:ascii="Times New Roman" w:hAnsi="Times New Roman"/>
          <w:color w:val="000000"/>
          <w:sz w:val="28"/>
        </w:rPr>
        <w:t>Новороссийск,202</w:t>
      </w:r>
      <w:r>
        <w:rPr>
          <w:rFonts w:eastAsia="Times New Roman" w:cs="Times New Roman" w:ascii="Times New Roman" w:hAnsi="Times New Roman"/>
          <w:color w:val="000000"/>
          <w:sz w:val="28"/>
        </w:rPr>
        <w:t>4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b/>
          <w:b/>
          <w:sz w:val="24"/>
          <w:szCs w:val="24"/>
          <w:highlight w:val="cyan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highlight w:val="cyan"/>
          <w:lang w:eastAsia="ru-RU"/>
        </w:rPr>
      </w:r>
      <w:bookmarkStart w:id="0" w:name="_GoBack"/>
      <w:bookmarkStart w:id="1" w:name="_GoBack"/>
      <w:bookmarkEnd w:id="1"/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>Баженова С. А.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 Технологии продвижения в социальных сетях и мессенджерах (SMM): Рабочая программа дисциплины для обучающихся по направлению подготовки</w:t>
      </w:r>
      <w:r>
        <w:rPr>
          <w:rFonts w:eastAsia="Times New Roman" w:cs="Times New Roman" w:ascii="Times New Roman" w:hAnsi="Times New Roman"/>
          <w:b/>
          <w:color w:val="000000"/>
          <w:sz w:val="24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42.03.01 «Реклама и связи с общественностью», Профиль «Интегративные коммуникации»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- Новороссийск: Финансовый университет, кафедра «Экономика, финансы и менеджмент», 202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4.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 - 21 с.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Программа дисциплины «Технологии продвижения в социальных сетях и мессенджерах (SMM» отражает</w:t>
      </w:r>
      <w:r>
        <w:rPr>
          <w:rFonts w:eastAsia="Times New Roman" w:cs="Times New Roman" w:ascii="Times New Roman" w:hAnsi="Times New Roman"/>
          <w:color w:val="FF0000"/>
          <w:sz w:val="24"/>
          <w:szCs w:val="24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формирование у обучающихся в системных научных фундаментальных знаний в области теории и практики </w:t>
      </w:r>
      <w:r>
        <w:rPr>
          <w:rFonts w:eastAsia="Times New Roman" w:cs="Times New Roman" w:ascii="Times New Roman" w:hAnsi="Times New Roman"/>
          <w:sz w:val="24"/>
          <w:szCs w:val="24"/>
          <w:lang w:val="en-US" w:eastAsia="ru-RU"/>
        </w:rPr>
        <w:t>SMM</w:t>
      </w:r>
      <w:r>
        <w:rPr>
          <w:rFonts w:cs="Times New Roman" w:ascii="Times New Roman" w:hAnsi="Times New Roman"/>
          <w:sz w:val="24"/>
          <w:szCs w:val="24"/>
          <w:shd w:fill="FFFFFF" w:val="clear"/>
        </w:rPr>
        <w:t>-маркетинга и менеджмента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; приобретение навыков решения практических вопросов, связанных с </w:t>
      </w:r>
      <w:r>
        <w:rPr>
          <w:rFonts w:eastAsia="Times New Roman" w:cs="Times New Roman" w:ascii="Times New Roman" w:hAnsi="Times New Roman"/>
          <w:sz w:val="24"/>
          <w:szCs w:val="24"/>
          <w:lang w:val="en-US" w:eastAsia="ru-RU"/>
        </w:rPr>
        <w:t>SMM</w:t>
      </w:r>
      <w:r>
        <w:rPr>
          <w:rFonts w:cs="Times New Roman" w:ascii="Times New Roman" w:hAnsi="Times New Roman"/>
          <w:sz w:val="24"/>
          <w:szCs w:val="24"/>
          <w:shd w:fill="FFFFFF" w:val="clear"/>
        </w:rPr>
        <w:t>-в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 деятельности организации.</w:t>
      </w:r>
      <w:r>
        <w:rPr>
          <w:rFonts w:eastAsia="Times New Roman" w:cs="Times New Roman" w:ascii="Times New Roman" w:hAnsi="Times New Roman"/>
          <w:sz w:val="24"/>
          <w:szCs w:val="24"/>
          <w:vertAlign w:val="subscript"/>
          <w:lang w:eastAsia="ru-RU"/>
        </w:rPr>
        <w:t xml:space="preserve"> </w:t>
      </w:r>
    </w:p>
    <w:p>
      <w:pPr>
        <w:pStyle w:val="Normal"/>
        <w:tabs>
          <w:tab w:val="clear" w:pos="708"/>
          <w:tab w:val="left" w:pos="1985" w:leader="none"/>
        </w:tabs>
        <w:spacing w:lineRule="auto" w:line="240" w:before="0" w:after="0"/>
        <w:ind w:firstLine="851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Рабочая программа предназначена для эффективной организации учебного процесса и включает содержание дисциплины, учебно-методическое и информационное обеспечение дисциплины, фонд оценочных средств для промежуточной аттестации, методические указания по освоению дисциплины, описание материально-технической базы.</w:t>
      </w:r>
    </w:p>
    <w:p>
      <w:pPr>
        <w:pStyle w:val="Normal"/>
        <w:tabs>
          <w:tab w:val="clear" w:pos="708"/>
          <w:tab w:val="left" w:pos="1985" w:leader="none"/>
        </w:tabs>
        <w:spacing w:lineRule="exact" w:line="240" w:before="0" w:after="0"/>
        <w:jc w:val="center"/>
        <w:rPr>
          <w:rFonts w:ascii="Times New Roman" w:hAnsi="Times New Roman" w:eastAsia="Times New Roman" w:cs="Times New Roman"/>
          <w:color w:val="FF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FF0000"/>
          <w:sz w:val="24"/>
          <w:szCs w:val="24"/>
          <w:lang w:eastAsia="ru-RU"/>
        </w:rPr>
      </w:r>
    </w:p>
    <w:p>
      <w:pPr>
        <w:pStyle w:val="Normal"/>
        <w:tabs>
          <w:tab w:val="clear" w:pos="708"/>
          <w:tab w:val="left" w:pos="1985" w:leader="none"/>
        </w:tabs>
        <w:spacing w:lineRule="auto" w:line="240" w:before="0" w:after="0"/>
        <w:jc w:val="both"/>
        <w:rPr>
          <w:rFonts w:ascii="Times New Roman" w:hAnsi="Times New Roman" w:eastAsia="Times New Roman" w:cs="Times New Roman"/>
          <w:b/>
          <w:b/>
          <w:bCs/>
          <w:color w:val="FF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FF0000"/>
          <w:sz w:val="24"/>
          <w:szCs w:val="24"/>
          <w:lang w:eastAsia="ru-RU"/>
        </w:rPr>
      </w:r>
    </w:p>
    <w:p>
      <w:pPr>
        <w:pStyle w:val="Normal"/>
        <w:tabs>
          <w:tab w:val="clear" w:pos="708"/>
          <w:tab w:val="left" w:pos="1985" w:leader="none"/>
        </w:tabs>
        <w:spacing w:lineRule="auto" w:line="240" w:before="0" w:after="0"/>
        <w:jc w:val="both"/>
        <w:rPr>
          <w:rFonts w:ascii="Times New Roman" w:hAnsi="Times New Roman" w:eastAsia="Times New Roman" w:cs="Times New Roman"/>
          <w:b/>
          <w:b/>
          <w:bCs/>
          <w:color w:val="FF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FF0000"/>
          <w:sz w:val="24"/>
          <w:szCs w:val="24"/>
          <w:lang w:eastAsia="ru-RU"/>
        </w:rPr>
      </w:r>
    </w:p>
    <w:p>
      <w:pPr>
        <w:pStyle w:val="Normal"/>
        <w:tabs>
          <w:tab w:val="clear" w:pos="708"/>
          <w:tab w:val="left" w:pos="1985" w:leader="none"/>
        </w:tabs>
        <w:spacing w:lineRule="auto" w:line="240" w:before="0" w:after="0"/>
        <w:jc w:val="both"/>
        <w:rPr>
          <w:rFonts w:ascii="Times New Roman" w:hAnsi="Times New Roman" w:eastAsia="Times New Roman" w:cs="Times New Roman"/>
          <w:b/>
          <w:b/>
          <w:bCs/>
          <w:color w:val="FF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FF0000"/>
          <w:sz w:val="24"/>
          <w:szCs w:val="24"/>
          <w:lang w:eastAsia="ru-RU"/>
        </w:rPr>
      </w:r>
    </w:p>
    <w:p>
      <w:pPr>
        <w:pStyle w:val="Normal"/>
        <w:tabs>
          <w:tab w:val="clear" w:pos="708"/>
          <w:tab w:val="left" w:pos="1985" w:leader="none"/>
        </w:tabs>
        <w:spacing w:lineRule="auto" w:line="240" w:before="0" w:after="0"/>
        <w:jc w:val="both"/>
        <w:rPr>
          <w:rFonts w:ascii="Times New Roman" w:hAnsi="Times New Roman" w:eastAsia="Times New Roman" w:cs="Times New Roman"/>
          <w:b/>
          <w:b/>
          <w:bCs/>
          <w:color w:val="FF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FF0000"/>
          <w:sz w:val="24"/>
          <w:szCs w:val="24"/>
          <w:lang w:eastAsia="ru-RU"/>
        </w:rPr>
      </w:r>
    </w:p>
    <w:p>
      <w:pPr>
        <w:pStyle w:val="Normal"/>
        <w:tabs>
          <w:tab w:val="clear" w:pos="708"/>
          <w:tab w:val="left" w:pos="1985" w:leader="none"/>
        </w:tabs>
        <w:spacing w:lineRule="auto" w:line="240" w:before="0" w:after="0"/>
        <w:jc w:val="both"/>
        <w:rPr>
          <w:rFonts w:ascii="Times New Roman" w:hAnsi="Times New Roman" w:eastAsia="Times New Roman" w:cs="Times New Roman"/>
          <w:b/>
          <w:b/>
          <w:bCs/>
          <w:color w:val="FF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FF0000"/>
          <w:sz w:val="24"/>
          <w:szCs w:val="24"/>
          <w:lang w:eastAsia="ru-RU"/>
        </w:rPr>
      </w:r>
    </w:p>
    <w:p>
      <w:pPr>
        <w:pStyle w:val="Normal"/>
        <w:tabs>
          <w:tab w:val="clear" w:pos="708"/>
          <w:tab w:val="left" w:pos="1985" w:leader="none"/>
        </w:tabs>
        <w:spacing w:lineRule="auto" w:line="240" w:before="0" w:after="0"/>
        <w:jc w:val="both"/>
        <w:rPr>
          <w:rFonts w:ascii="Times New Roman" w:hAnsi="Times New Roman" w:eastAsia="Times New Roman" w:cs="Times New Roman"/>
          <w:b/>
          <w:b/>
          <w:bCs/>
          <w:color w:val="FF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FF0000"/>
          <w:sz w:val="24"/>
          <w:szCs w:val="24"/>
          <w:lang w:eastAsia="ru-RU"/>
        </w:rPr>
      </w:r>
    </w:p>
    <w:p>
      <w:pPr>
        <w:pStyle w:val="Normal"/>
        <w:tabs>
          <w:tab w:val="clear" w:pos="708"/>
          <w:tab w:val="left" w:pos="1985" w:leader="none"/>
        </w:tabs>
        <w:spacing w:lineRule="auto" w:line="240" w:before="0" w:after="0"/>
        <w:jc w:val="both"/>
        <w:rPr>
          <w:rFonts w:ascii="Times New Roman" w:hAnsi="Times New Roman" w:eastAsia="Times New Roman" w:cs="Times New Roman"/>
          <w:b/>
          <w:b/>
          <w:bCs/>
          <w:color w:val="FF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FF0000"/>
          <w:sz w:val="24"/>
          <w:szCs w:val="24"/>
          <w:lang w:eastAsia="ru-RU"/>
        </w:rPr>
      </w:r>
    </w:p>
    <w:p>
      <w:pPr>
        <w:pStyle w:val="Normal"/>
        <w:tabs>
          <w:tab w:val="clear" w:pos="708"/>
          <w:tab w:val="left" w:pos="1985" w:leader="none"/>
        </w:tabs>
        <w:spacing w:lineRule="auto" w:line="240" w:before="0" w:after="0"/>
        <w:jc w:val="both"/>
        <w:rPr>
          <w:rFonts w:ascii="Times New Roman" w:hAnsi="Times New Roman" w:eastAsia="Times New Roman" w:cs="Times New Roman"/>
          <w:b/>
          <w:b/>
          <w:bCs/>
          <w:color w:val="FF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FF0000"/>
          <w:sz w:val="24"/>
          <w:szCs w:val="24"/>
          <w:lang w:eastAsia="ru-RU"/>
        </w:rPr>
      </w:r>
    </w:p>
    <w:p>
      <w:pPr>
        <w:pStyle w:val="Normal"/>
        <w:tabs>
          <w:tab w:val="clear" w:pos="708"/>
          <w:tab w:val="left" w:pos="1985" w:leader="none"/>
        </w:tabs>
        <w:spacing w:lineRule="auto" w:line="240" w:before="0" w:after="0"/>
        <w:jc w:val="both"/>
        <w:rPr>
          <w:rFonts w:ascii="Times New Roman" w:hAnsi="Times New Roman" w:eastAsia="Times New Roman" w:cs="Times New Roman"/>
          <w:b/>
          <w:b/>
          <w:bCs/>
          <w:color w:val="FF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FF0000"/>
          <w:sz w:val="24"/>
          <w:szCs w:val="24"/>
          <w:lang w:eastAsia="ru-RU"/>
        </w:rPr>
      </w:r>
    </w:p>
    <w:p>
      <w:pPr>
        <w:pStyle w:val="Normal"/>
        <w:tabs>
          <w:tab w:val="clear" w:pos="708"/>
          <w:tab w:val="left" w:pos="1985" w:leader="none"/>
        </w:tabs>
        <w:spacing w:lineRule="auto" w:line="240" w:before="0" w:after="0"/>
        <w:jc w:val="both"/>
        <w:rPr>
          <w:rFonts w:ascii="Times New Roman" w:hAnsi="Times New Roman" w:eastAsia="Times New Roman" w:cs="Times New Roman"/>
          <w:b/>
          <w:b/>
          <w:bCs/>
          <w:color w:val="FF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FF0000"/>
          <w:sz w:val="24"/>
          <w:szCs w:val="24"/>
          <w:lang w:eastAsia="ru-RU"/>
        </w:rPr>
      </w:r>
    </w:p>
    <w:p>
      <w:pPr>
        <w:pStyle w:val="Normal"/>
        <w:tabs>
          <w:tab w:val="clear" w:pos="708"/>
          <w:tab w:val="left" w:pos="1985" w:leader="none"/>
        </w:tabs>
        <w:spacing w:lineRule="auto" w:line="240" w:before="0" w:after="0"/>
        <w:jc w:val="both"/>
        <w:rPr>
          <w:rFonts w:ascii="Times New Roman" w:hAnsi="Times New Roman" w:eastAsia="Times New Roman" w:cs="Times New Roman"/>
          <w:b/>
          <w:b/>
          <w:bCs/>
          <w:color w:val="FF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FF0000"/>
          <w:sz w:val="24"/>
          <w:szCs w:val="24"/>
          <w:lang w:eastAsia="ru-RU"/>
        </w:rPr>
      </w:r>
    </w:p>
    <w:p>
      <w:pPr>
        <w:pStyle w:val="Normal"/>
        <w:tabs>
          <w:tab w:val="clear" w:pos="708"/>
          <w:tab w:val="left" w:pos="1985" w:leader="none"/>
        </w:tabs>
        <w:spacing w:lineRule="auto" w:line="240" w:before="0" w:after="0"/>
        <w:jc w:val="both"/>
        <w:rPr>
          <w:rFonts w:ascii="Times New Roman" w:hAnsi="Times New Roman" w:eastAsia="Times New Roman" w:cs="Times New Roman"/>
          <w:b/>
          <w:b/>
          <w:bCs/>
          <w:color w:val="FF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FF0000"/>
          <w:sz w:val="24"/>
          <w:szCs w:val="24"/>
          <w:lang w:eastAsia="ru-RU"/>
        </w:rPr>
      </w:r>
    </w:p>
    <w:p>
      <w:pPr>
        <w:pStyle w:val="Normal"/>
        <w:tabs>
          <w:tab w:val="clear" w:pos="708"/>
          <w:tab w:val="left" w:pos="1985" w:leader="none"/>
        </w:tabs>
        <w:spacing w:lineRule="auto" w:line="240" w:before="0" w:after="0"/>
        <w:jc w:val="both"/>
        <w:rPr>
          <w:rFonts w:ascii="Times New Roman" w:hAnsi="Times New Roman" w:eastAsia="Times New Roman" w:cs="Times New Roman"/>
          <w:b/>
          <w:b/>
          <w:bCs/>
          <w:color w:val="FF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FF0000"/>
          <w:sz w:val="24"/>
          <w:szCs w:val="24"/>
          <w:lang w:eastAsia="ru-RU"/>
        </w:rPr>
      </w:r>
    </w:p>
    <w:p>
      <w:pPr>
        <w:pStyle w:val="Normal"/>
        <w:tabs>
          <w:tab w:val="clear" w:pos="708"/>
          <w:tab w:val="left" w:pos="1985" w:leader="none"/>
        </w:tabs>
        <w:spacing w:lineRule="auto" w:line="240" w:before="0" w:after="0"/>
        <w:jc w:val="both"/>
        <w:rPr>
          <w:rFonts w:ascii="Times New Roman" w:hAnsi="Times New Roman" w:eastAsia="Times New Roman" w:cs="Times New Roman"/>
          <w:b/>
          <w:b/>
          <w:bCs/>
          <w:color w:val="FF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FF0000"/>
          <w:sz w:val="24"/>
          <w:szCs w:val="24"/>
          <w:lang w:eastAsia="ru-RU"/>
        </w:rPr>
      </w:r>
    </w:p>
    <w:p>
      <w:pPr>
        <w:pStyle w:val="Normal"/>
        <w:tabs>
          <w:tab w:val="clear" w:pos="708"/>
          <w:tab w:val="left" w:pos="1985" w:leader="none"/>
        </w:tabs>
        <w:spacing w:lineRule="auto" w:line="240" w:before="0" w:after="0"/>
        <w:jc w:val="both"/>
        <w:rPr>
          <w:rFonts w:ascii="Times New Roman" w:hAnsi="Times New Roman" w:eastAsia="Times New Roman" w:cs="Times New Roman"/>
          <w:b/>
          <w:b/>
          <w:bCs/>
          <w:color w:val="FF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FF0000"/>
          <w:sz w:val="24"/>
          <w:szCs w:val="24"/>
          <w:lang w:eastAsia="ru-RU"/>
        </w:rPr>
      </w:r>
    </w:p>
    <w:p>
      <w:pPr>
        <w:pStyle w:val="Normal"/>
        <w:tabs>
          <w:tab w:val="clear" w:pos="708"/>
          <w:tab w:val="left" w:pos="1985" w:leader="none"/>
        </w:tabs>
        <w:spacing w:lineRule="auto" w:line="240" w:before="0" w:after="0"/>
        <w:jc w:val="both"/>
        <w:rPr>
          <w:rFonts w:ascii="Times New Roman" w:hAnsi="Times New Roman" w:eastAsia="Times New Roman" w:cs="Times New Roman"/>
          <w:b/>
          <w:b/>
          <w:bCs/>
          <w:color w:val="FF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FF0000"/>
          <w:sz w:val="24"/>
          <w:szCs w:val="24"/>
          <w:lang w:eastAsia="ru-RU"/>
        </w:rPr>
      </w:r>
    </w:p>
    <w:p>
      <w:pPr>
        <w:pStyle w:val="Normal"/>
        <w:tabs>
          <w:tab w:val="clear" w:pos="708"/>
          <w:tab w:val="left" w:pos="1985" w:leader="none"/>
        </w:tabs>
        <w:spacing w:lineRule="auto" w:line="240" w:before="0" w:after="0"/>
        <w:jc w:val="both"/>
        <w:rPr>
          <w:rFonts w:ascii="Times New Roman" w:hAnsi="Times New Roman" w:eastAsia="Times New Roman" w:cs="Times New Roman"/>
          <w:b/>
          <w:b/>
          <w:bCs/>
          <w:color w:val="FF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FF0000"/>
          <w:sz w:val="24"/>
          <w:szCs w:val="24"/>
          <w:lang w:eastAsia="ru-RU"/>
        </w:rPr>
      </w:r>
    </w:p>
    <w:p>
      <w:pPr>
        <w:pStyle w:val="Normal"/>
        <w:tabs>
          <w:tab w:val="clear" w:pos="708"/>
          <w:tab w:val="left" w:pos="1985" w:leader="none"/>
        </w:tabs>
        <w:spacing w:lineRule="auto" w:line="240" w:before="0" w:after="0"/>
        <w:jc w:val="both"/>
        <w:rPr>
          <w:rFonts w:ascii="Times New Roman" w:hAnsi="Times New Roman" w:eastAsia="Times New Roman" w:cs="Times New Roman"/>
          <w:b/>
          <w:b/>
          <w:bCs/>
          <w:color w:val="FF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FF0000"/>
          <w:sz w:val="24"/>
          <w:szCs w:val="24"/>
          <w:lang w:eastAsia="ru-RU"/>
        </w:rPr>
      </w:r>
    </w:p>
    <w:p>
      <w:pPr>
        <w:pStyle w:val="Normal"/>
        <w:tabs>
          <w:tab w:val="clear" w:pos="708"/>
          <w:tab w:val="left" w:pos="1985" w:leader="none"/>
        </w:tabs>
        <w:spacing w:lineRule="auto" w:line="240" w:before="0" w:after="0"/>
        <w:jc w:val="both"/>
        <w:rPr>
          <w:rFonts w:ascii="Times New Roman" w:hAnsi="Times New Roman" w:eastAsia="Times New Roman" w:cs="Times New Roman"/>
          <w:b/>
          <w:b/>
          <w:bCs/>
          <w:color w:val="FF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FF0000"/>
          <w:sz w:val="24"/>
          <w:szCs w:val="24"/>
          <w:lang w:eastAsia="ru-RU"/>
        </w:rPr>
      </w:r>
    </w:p>
    <w:p>
      <w:pPr>
        <w:pStyle w:val="Normal"/>
        <w:tabs>
          <w:tab w:val="clear" w:pos="708"/>
          <w:tab w:val="left" w:pos="1985" w:leader="none"/>
        </w:tabs>
        <w:spacing w:lineRule="auto" w:line="240" w:before="0" w:after="0"/>
        <w:jc w:val="both"/>
        <w:rPr>
          <w:rFonts w:ascii="Times New Roman" w:hAnsi="Times New Roman" w:eastAsia="Times New Roman" w:cs="Times New Roman"/>
          <w:b/>
          <w:b/>
          <w:bCs/>
          <w:color w:val="FF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FF0000"/>
          <w:sz w:val="24"/>
          <w:szCs w:val="24"/>
          <w:lang w:eastAsia="ru-RU"/>
        </w:rPr>
      </w:r>
    </w:p>
    <w:p>
      <w:pPr>
        <w:pStyle w:val="Normal"/>
        <w:tabs>
          <w:tab w:val="clear" w:pos="708"/>
          <w:tab w:val="left" w:pos="1985" w:leader="none"/>
        </w:tabs>
        <w:spacing w:lineRule="auto" w:line="240" w:before="0" w:after="0"/>
        <w:jc w:val="both"/>
        <w:rPr>
          <w:rFonts w:ascii="Times New Roman" w:hAnsi="Times New Roman" w:eastAsia="Times New Roman" w:cs="Times New Roman"/>
          <w:b/>
          <w:b/>
          <w:bCs/>
          <w:smallCaps/>
          <w:color w:val="5B9BD5"/>
          <w:spacing w:val="5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mallCaps/>
          <w:color w:val="5B9BD5"/>
          <w:spacing w:val="5"/>
          <w:sz w:val="24"/>
          <w:szCs w:val="24"/>
          <w:lang w:eastAsia="ru-RU"/>
        </w:rPr>
      </w:r>
    </w:p>
    <w:p>
      <w:pPr>
        <w:pStyle w:val="Normal"/>
        <w:tabs>
          <w:tab w:val="clear" w:pos="708"/>
          <w:tab w:val="left" w:pos="1985" w:leader="none"/>
        </w:tabs>
        <w:spacing w:lineRule="auto" w:line="240" w:before="0" w:after="0"/>
        <w:jc w:val="both"/>
        <w:rPr>
          <w:rFonts w:ascii="Times New Roman" w:hAnsi="Times New Roman" w:eastAsia="Times New Roman" w:cs="Times New Roman"/>
          <w:b/>
          <w:b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</w:r>
    </w:p>
    <w:p>
      <w:pPr>
        <w:pStyle w:val="Normal"/>
        <w:tabs>
          <w:tab w:val="clear" w:pos="708"/>
          <w:tab w:val="left" w:pos="1985" w:leader="none"/>
        </w:tabs>
        <w:spacing w:lineRule="auto" w:line="240" w:before="0" w:after="0"/>
        <w:jc w:val="both"/>
        <w:rPr>
          <w:rFonts w:ascii="Times New Roman" w:hAnsi="Times New Roman" w:eastAsia="Times New Roman" w:cs="Times New Roman"/>
          <w:b/>
          <w:b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</w:r>
    </w:p>
    <w:p>
      <w:pPr>
        <w:pStyle w:val="Normal"/>
        <w:tabs>
          <w:tab w:val="clear" w:pos="708"/>
          <w:tab w:val="left" w:pos="1985" w:leader="none"/>
        </w:tabs>
        <w:spacing w:lineRule="auto" w:line="240" w:before="0" w:after="0"/>
        <w:jc w:val="both"/>
        <w:rPr>
          <w:rFonts w:ascii="Times New Roman" w:hAnsi="Times New Roman" w:eastAsia="Times New Roman" w:cs="Times New Roman"/>
          <w:b/>
          <w:b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</w:r>
    </w:p>
    <w:p>
      <w:pPr>
        <w:pStyle w:val="Normal"/>
        <w:tabs>
          <w:tab w:val="clear" w:pos="708"/>
          <w:tab w:val="left" w:pos="1985" w:leader="none"/>
        </w:tabs>
        <w:spacing w:lineRule="auto" w:line="240" w:before="0" w:after="0"/>
        <w:jc w:val="both"/>
        <w:rPr>
          <w:rFonts w:ascii="Times New Roman" w:hAnsi="Times New Roman" w:eastAsia="Times New Roman" w:cs="Times New Roman"/>
          <w:b/>
          <w:b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</w:r>
    </w:p>
    <w:p>
      <w:pPr>
        <w:pStyle w:val="Normal"/>
        <w:tabs>
          <w:tab w:val="clear" w:pos="708"/>
          <w:tab w:val="left" w:pos="1985" w:leader="none"/>
        </w:tabs>
        <w:spacing w:lineRule="auto" w:line="240" w:before="0" w:after="0"/>
        <w:jc w:val="both"/>
        <w:rPr>
          <w:rFonts w:ascii="Times New Roman" w:hAnsi="Times New Roman" w:eastAsia="Times New Roman" w:cs="Times New Roman"/>
          <w:b/>
          <w:b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</w:r>
    </w:p>
    <w:p>
      <w:pPr>
        <w:pStyle w:val="Normal"/>
        <w:tabs>
          <w:tab w:val="clear" w:pos="708"/>
          <w:tab w:val="left" w:pos="1985" w:leader="none"/>
        </w:tabs>
        <w:spacing w:lineRule="auto" w:line="240" w:before="0" w:after="0"/>
        <w:jc w:val="both"/>
        <w:rPr>
          <w:rFonts w:ascii="Times New Roman" w:hAnsi="Times New Roman" w:eastAsia="Times New Roman" w:cs="Times New Roman"/>
          <w:b/>
          <w:b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</w:r>
      <w:r>
        <w:br w:type="page"/>
      </w:r>
    </w:p>
    <w:p>
      <w:pPr>
        <w:pStyle w:val="Normal"/>
        <w:tabs>
          <w:tab w:val="clear" w:pos="708"/>
          <w:tab w:val="left" w:pos="1985" w:leader="none"/>
        </w:tabs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Содержание рабочей программы дисциплины</w:t>
      </w:r>
    </w:p>
    <w:p>
      <w:pPr>
        <w:pStyle w:val="Normal"/>
        <w:tabs>
          <w:tab w:val="clear" w:pos="708"/>
          <w:tab w:val="left" w:pos="1985" w:leader="none"/>
        </w:tabs>
        <w:spacing w:lineRule="exact" w:line="240" w:before="0" w:after="0"/>
        <w:jc w:val="both"/>
        <w:rPr>
          <w:rFonts w:ascii="Times New Roman" w:hAnsi="Times New Roman" w:eastAsia="Times New Roman" w:cs="Times New Roman"/>
          <w:color w:val="FF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FF0000"/>
          <w:sz w:val="24"/>
          <w:szCs w:val="24"/>
          <w:lang w:eastAsia="ru-RU"/>
        </w:rPr>
      </w:r>
    </w:p>
    <w:p>
      <w:pPr>
        <w:pStyle w:val="Normal"/>
        <w:tabs>
          <w:tab w:val="clear" w:pos="708"/>
          <w:tab w:val="left" w:pos="259" w:leader="none"/>
          <w:tab w:val="left" w:pos="1985" w:leader="none"/>
          <w:tab w:val="left" w:pos="9115" w:leader="dot"/>
        </w:tabs>
        <w:spacing w:lineRule="auto" w:line="276" w:before="0" w:after="0"/>
        <w:jc w:val="both"/>
        <w:rPr>
          <w:rFonts w:ascii="Times New Roman" w:hAnsi="Times New Roman" w:eastAsia="Times New Roman" w:cs="Times New Roman"/>
          <w:b/>
          <w:b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1.</w:t>
        <w:tab/>
        <w:t>Наименование дисциплины</w:t>
        <w:tab/>
        <w:t>…..4</w:t>
      </w:r>
    </w:p>
    <w:p>
      <w:pPr>
        <w:pStyle w:val="Normal"/>
        <w:tabs>
          <w:tab w:val="clear" w:pos="708"/>
          <w:tab w:val="left" w:pos="470" w:leader="none"/>
          <w:tab w:val="left" w:pos="1550" w:leader="dot"/>
          <w:tab w:val="left" w:pos="1985" w:leader="none"/>
        </w:tabs>
        <w:spacing w:lineRule="auto" w:line="276" w:before="0" w:after="0"/>
        <w:jc w:val="both"/>
        <w:rPr>
          <w:rFonts w:ascii="Times New Roman" w:hAnsi="Times New Roman" w:eastAsia="Times New Roman" w:cs="Times New Roman"/>
          <w:b/>
          <w:b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2.</w:t>
        <w:tab/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дисциплине…..………………………………………..……………..4</w:t>
      </w:r>
    </w:p>
    <w:p>
      <w:pPr>
        <w:pStyle w:val="Normal"/>
        <w:widowControl w:val="false"/>
        <w:numPr>
          <w:ilvl w:val="0"/>
          <w:numId w:val="1"/>
        </w:numPr>
        <w:tabs>
          <w:tab w:val="clear" w:pos="708"/>
          <w:tab w:val="left" w:pos="293" w:leader="none"/>
          <w:tab w:val="left" w:pos="1985" w:leader="none"/>
          <w:tab w:val="left" w:pos="9144" w:leader="dot"/>
        </w:tabs>
        <w:spacing w:lineRule="auto" w:line="276" w:before="0" w:after="0"/>
        <w:jc w:val="both"/>
        <w:rPr>
          <w:rFonts w:ascii="Times New Roman" w:hAnsi="Times New Roman" w:eastAsia="Times New Roman" w:cs="Times New Roman"/>
          <w:b/>
          <w:b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Место дисциплины в структуре образовательной программы</w:t>
        <w:tab/>
        <w:t>…..5</w:t>
      </w:r>
    </w:p>
    <w:p>
      <w:pPr>
        <w:pStyle w:val="Normal"/>
        <w:widowControl w:val="false"/>
        <w:numPr>
          <w:ilvl w:val="0"/>
          <w:numId w:val="1"/>
        </w:numPr>
        <w:tabs>
          <w:tab w:val="clear" w:pos="708"/>
          <w:tab w:val="left" w:pos="293" w:leader="none"/>
          <w:tab w:val="left" w:pos="1985" w:leader="none"/>
          <w:tab w:val="left" w:pos="9144" w:leader="dot"/>
        </w:tabs>
        <w:spacing w:lineRule="auto" w:line="276" w:before="0" w:after="0"/>
        <w:jc w:val="both"/>
        <w:rPr>
          <w:rFonts w:ascii="Times New Roman" w:hAnsi="Times New Roman" w:eastAsia="Times New Roman" w:cs="Times New Roman"/>
          <w:b/>
          <w:b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Объем дисциплины (модуля) в зачетных единицах и в академических часах с</w:t>
        <w:br/>
        <w:t>выделением объема аудиторной (лекции, семинары) и самостоятельной</w:t>
        <w:br/>
        <w:t>работы обучающихся</w:t>
        <w:tab/>
        <w:t>….5</w:t>
      </w:r>
    </w:p>
    <w:p>
      <w:pPr>
        <w:pStyle w:val="Normal"/>
        <w:widowControl w:val="false"/>
        <w:numPr>
          <w:ilvl w:val="0"/>
          <w:numId w:val="1"/>
        </w:numPr>
        <w:tabs>
          <w:tab w:val="clear" w:pos="708"/>
          <w:tab w:val="left" w:pos="293" w:leader="none"/>
          <w:tab w:val="left" w:pos="1985" w:leader="none"/>
          <w:tab w:val="left" w:pos="2251" w:leader="dot"/>
        </w:tabs>
        <w:spacing w:lineRule="auto" w:line="276" w:before="0" w:after="0"/>
        <w:jc w:val="both"/>
        <w:rPr>
          <w:rFonts w:ascii="Times New Roman" w:hAnsi="Times New Roman" w:eastAsia="Times New Roman" w:cs="Times New Roman"/>
          <w:b/>
          <w:b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Содержание дисциплины, структурированное по темам (разделам)</w:t>
        <w:br/>
        <w:t>дисциплины с указанием их объемов (в академических часах) и видов</w:t>
        <w:br/>
        <w:t>учебных занятий</w:t>
        <w:tab/>
        <w:t xml:space="preserve"> ……………………………………………………………………………..…..6</w:t>
      </w:r>
    </w:p>
    <w:p>
      <w:pPr>
        <w:pStyle w:val="Normal"/>
        <w:widowControl w:val="false"/>
        <w:numPr>
          <w:ilvl w:val="0"/>
          <w:numId w:val="2"/>
        </w:numPr>
        <w:tabs>
          <w:tab w:val="clear" w:pos="708"/>
          <w:tab w:val="left" w:pos="480" w:leader="none"/>
          <w:tab w:val="left" w:pos="1985" w:leader="none"/>
          <w:tab w:val="left" w:pos="8981" w:leader="dot"/>
        </w:tabs>
        <w:spacing w:lineRule="auto" w:line="276" w:before="0" w:after="0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Содержание дисциплины</w:t>
        <w:tab/>
        <w:t>........6</w:t>
      </w:r>
    </w:p>
    <w:p>
      <w:pPr>
        <w:pStyle w:val="Normal"/>
        <w:widowControl w:val="false"/>
        <w:numPr>
          <w:ilvl w:val="0"/>
          <w:numId w:val="2"/>
        </w:numPr>
        <w:tabs>
          <w:tab w:val="clear" w:pos="708"/>
          <w:tab w:val="left" w:pos="480" w:leader="none"/>
          <w:tab w:val="left" w:pos="1985" w:leader="none"/>
          <w:tab w:val="left" w:pos="8981" w:leader="dot"/>
        </w:tabs>
        <w:spacing w:lineRule="auto" w:line="276" w:before="0" w:after="0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Учебно-тематический план</w:t>
        <w:tab/>
        <w:t>……7</w:t>
      </w:r>
    </w:p>
    <w:p>
      <w:pPr>
        <w:pStyle w:val="Normal"/>
        <w:widowControl w:val="false"/>
        <w:numPr>
          <w:ilvl w:val="0"/>
          <w:numId w:val="2"/>
        </w:numPr>
        <w:tabs>
          <w:tab w:val="clear" w:pos="708"/>
          <w:tab w:val="left" w:pos="480" w:leader="none"/>
          <w:tab w:val="left" w:pos="1985" w:leader="none"/>
          <w:tab w:val="left" w:pos="8981" w:leader="dot"/>
        </w:tabs>
        <w:spacing w:lineRule="auto" w:line="276" w:before="0" w:after="0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Содержание семинаров, практических занятий</w:t>
        <w:tab/>
        <w:t xml:space="preserve">……8 </w:t>
      </w:r>
    </w:p>
    <w:p>
      <w:pPr>
        <w:pStyle w:val="Normal"/>
        <w:tabs>
          <w:tab w:val="clear" w:pos="708"/>
          <w:tab w:val="left" w:pos="466" w:leader="none"/>
          <w:tab w:val="left" w:pos="1985" w:leader="none"/>
        </w:tabs>
        <w:spacing w:lineRule="auto" w:line="276" w:before="0" w:after="0"/>
        <w:jc w:val="both"/>
        <w:rPr>
          <w:rFonts w:ascii="Times New Roman" w:hAnsi="Times New Roman" w:eastAsia="Times New Roman" w:cs="Times New Roman"/>
          <w:b/>
          <w:b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6.</w:t>
        <w:tab/>
        <w:t>Перечень учебно-методического  обеспечения  для  самостоятельной работы</w:t>
      </w:r>
    </w:p>
    <w:p>
      <w:pPr>
        <w:pStyle w:val="Normal"/>
        <w:tabs>
          <w:tab w:val="clear" w:pos="708"/>
          <w:tab w:val="left" w:pos="1985" w:leader="none"/>
          <w:tab w:val="left" w:pos="3768" w:leader="dot"/>
        </w:tabs>
        <w:spacing w:lineRule="auto" w:line="276" w:before="0" w:after="0"/>
        <w:jc w:val="both"/>
        <w:rPr>
          <w:rFonts w:ascii="Times New Roman" w:hAnsi="Times New Roman" w:eastAsia="Times New Roman" w:cs="Times New Roman"/>
          <w:b/>
          <w:b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обучающихся по дисциплине</w:t>
        <w:tab/>
        <w:t>………………………………………………………..…....9</w:t>
      </w:r>
    </w:p>
    <w:p>
      <w:pPr>
        <w:pStyle w:val="Normal"/>
        <w:tabs>
          <w:tab w:val="clear" w:pos="708"/>
          <w:tab w:val="left" w:pos="1985" w:leader="none"/>
          <w:tab w:val="left" w:pos="8986" w:leader="dot"/>
        </w:tabs>
        <w:spacing w:lineRule="auto" w:line="276" w:before="0" w:after="0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6.1. Перечень вопросов, отводимых на самостоятельное освоение дисциплины, формы внеаудиторной самостоятельной работы</w:t>
        <w:tab/>
        <w:t>…..10</w:t>
      </w:r>
    </w:p>
    <w:p>
      <w:pPr>
        <w:pStyle w:val="Normal"/>
        <w:tabs>
          <w:tab w:val="clear" w:pos="708"/>
          <w:tab w:val="left" w:pos="1985" w:leader="none"/>
        </w:tabs>
        <w:spacing w:lineRule="auto" w:line="276" w:before="0" w:after="0"/>
        <w:jc w:val="both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Cs/>
          <w:sz w:val="24"/>
          <w:szCs w:val="24"/>
          <w:lang w:eastAsia="ru-RU"/>
        </w:rPr>
        <w:t>6.2. Перечень вопросов, заданий, тем для подготовки к текущему контролю (согласно таблицы 2) …………………………...……………………………………………………………………..10</w:t>
      </w:r>
    </w:p>
    <w:p>
      <w:pPr>
        <w:pStyle w:val="Normal"/>
        <w:spacing w:lineRule="auto" w:line="276" w:before="0" w:after="0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7.</w:t>
        <w:tab/>
        <w:t>Фонд оценочных средств для проведения промежуточной аттестации</w:t>
        <w:br/>
        <w:t>обучающихся по дисциплине</w:t>
        <w:tab/>
        <w:t>……………………………………...……………………….10</w:t>
      </w:r>
    </w:p>
    <w:p>
      <w:pPr>
        <w:pStyle w:val="Normal"/>
        <w:tabs>
          <w:tab w:val="clear" w:pos="708"/>
          <w:tab w:val="left" w:pos="518" w:leader="none"/>
          <w:tab w:val="left" w:pos="1985" w:leader="none"/>
          <w:tab w:val="left" w:pos="5165" w:leader="dot"/>
        </w:tabs>
        <w:spacing w:lineRule="auto" w:line="276" w:before="0" w:after="0"/>
        <w:jc w:val="both"/>
        <w:rPr>
          <w:rFonts w:ascii="Times New Roman" w:hAnsi="Times New Roman" w:eastAsia="Times New Roman" w:cs="Times New Roman"/>
          <w:b/>
          <w:b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8.</w:t>
        <w:tab/>
        <w:t>Перечень основной и дополнительной учебной литературы,</w:t>
        <w:br/>
        <w:t xml:space="preserve">необходимой для освоения дисциплины </w:t>
        <w:tab/>
        <w:t>……………………………………….........18</w:t>
      </w:r>
    </w:p>
    <w:p>
      <w:pPr>
        <w:pStyle w:val="Normal"/>
        <w:tabs>
          <w:tab w:val="clear" w:pos="708"/>
          <w:tab w:val="left" w:pos="274" w:leader="none"/>
          <w:tab w:val="left" w:pos="1985" w:leader="none"/>
          <w:tab w:val="left" w:pos="2726" w:leader="dot"/>
        </w:tabs>
        <w:spacing w:lineRule="auto" w:line="276" w:before="0" w:after="0"/>
        <w:jc w:val="both"/>
        <w:rPr>
          <w:rFonts w:ascii="Times New Roman" w:hAnsi="Times New Roman" w:eastAsia="Times New Roman" w:cs="Times New Roman"/>
          <w:b/>
          <w:b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9.</w:t>
        <w:tab/>
        <w:t>Перечень ресурсов информационно-телекоммуникационной сети «Интернет», необходимых для освоения дисциплины……………………………………………………..18</w:t>
      </w:r>
    </w:p>
    <w:p>
      <w:pPr>
        <w:pStyle w:val="Normal"/>
        <w:widowControl w:val="false"/>
        <w:numPr>
          <w:ilvl w:val="0"/>
          <w:numId w:val="3"/>
        </w:numPr>
        <w:tabs>
          <w:tab w:val="clear" w:pos="708"/>
          <w:tab w:val="left" w:pos="682" w:leader="none"/>
          <w:tab w:val="left" w:pos="1690" w:leader="dot"/>
          <w:tab w:val="left" w:pos="1985" w:leader="none"/>
        </w:tabs>
        <w:spacing w:lineRule="auto" w:line="276" w:before="0" w:after="0"/>
        <w:jc w:val="both"/>
        <w:rPr>
          <w:rFonts w:ascii="Times New Roman" w:hAnsi="Times New Roman" w:eastAsia="Times New Roman" w:cs="Times New Roman"/>
          <w:b/>
          <w:b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Методические указания для обучающихся по освоению</w:t>
        <w:br/>
        <w:t xml:space="preserve">дисциплины </w:t>
        <w:tab/>
        <w:t>……………………………………………………………………………………18</w:t>
      </w:r>
    </w:p>
    <w:p>
      <w:pPr>
        <w:pStyle w:val="Normal"/>
        <w:widowControl w:val="false"/>
        <w:numPr>
          <w:ilvl w:val="0"/>
          <w:numId w:val="3"/>
        </w:numPr>
        <w:tabs>
          <w:tab w:val="clear" w:pos="708"/>
          <w:tab w:val="left" w:pos="682" w:leader="none"/>
          <w:tab w:val="left" w:pos="1985" w:leader="none"/>
          <w:tab w:val="left" w:pos="2592" w:leader="dot"/>
        </w:tabs>
        <w:spacing w:lineRule="auto" w:line="276" w:before="0" w:after="0"/>
        <w:jc w:val="both"/>
        <w:rPr>
          <w:rFonts w:ascii="Times New Roman" w:hAnsi="Times New Roman" w:eastAsia="Times New Roman" w:cs="Times New Roman"/>
          <w:b/>
          <w:b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Перечень информационных технологий, используемых при</w:t>
        <w:br/>
        <w:t>осуществлении образовательного процесса по дисциплине, включая</w:t>
        <w:br/>
        <w:t>перечень необходимого программного обеспечения и информационных</w:t>
        <w:br/>
        <w:t xml:space="preserve">справочных систем </w:t>
        <w:tab/>
        <w:t>……………………………………………………………..…………...20</w:t>
      </w:r>
    </w:p>
    <w:p>
      <w:pPr>
        <w:pStyle w:val="Normal"/>
        <w:tabs>
          <w:tab w:val="clear" w:pos="708"/>
          <w:tab w:val="left" w:pos="682" w:leader="none"/>
          <w:tab w:val="left" w:pos="1985" w:leader="none"/>
          <w:tab w:val="left" w:pos="2592" w:leader="dot"/>
        </w:tabs>
        <w:spacing w:lineRule="auto" w:line="276" w:before="0" w:after="0"/>
        <w:jc w:val="both"/>
        <w:rPr>
          <w:rFonts w:ascii="Times New Roman" w:hAnsi="Times New Roman" w:eastAsia="Times New Roman" w:cs="Times New Roman"/>
          <w:b/>
          <w:b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11.1 Комплект лицензионного программного обеспечения………………………………...20</w:t>
      </w:r>
    </w:p>
    <w:p>
      <w:pPr>
        <w:pStyle w:val="Normal"/>
        <w:tabs>
          <w:tab w:val="clear" w:pos="708"/>
          <w:tab w:val="left" w:pos="682" w:leader="none"/>
          <w:tab w:val="left" w:pos="1985" w:leader="none"/>
          <w:tab w:val="left" w:pos="2592" w:leader="dot"/>
        </w:tabs>
        <w:spacing w:lineRule="auto" w:line="276" w:before="0" w:after="0"/>
        <w:jc w:val="both"/>
        <w:rPr>
          <w:rFonts w:ascii="Times New Roman" w:hAnsi="Times New Roman" w:eastAsia="Times New Roman" w:cs="Times New Roman"/>
          <w:b/>
          <w:b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11.2 Современные профессиональные базы данных и информационные справочные системы…………………………………………………………………………………………….20</w:t>
      </w:r>
    </w:p>
    <w:p>
      <w:pPr>
        <w:pStyle w:val="Normal"/>
        <w:tabs>
          <w:tab w:val="clear" w:pos="708"/>
          <w:tab w:val="left" w:pos="682" w:leader="none"/>
          <w:tab w:val="left" w:pos="1985" w:leader="none"/>
          <w:tab w:val="left" w:pos="2592" w:leader="dot"/>
        </w:tabs>
        <w:spacing w:lineRule="auto" w:line="276" w:before="0" w:after="0"/>
        <w:jc w:val="both"/>
        <w:rPr>
          <w:rFonts w:ascii="Times New Roman" w:hAnsi="Times New Roman" w:eastAsia="Times New Roman" w:cs="Times New Roman"/>
          <w:b/>
          <w:b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11.3 Сертифицированные программные и аппаратные средства защиты информации.....................................................................................................................................20</w:t>
      </w:r>
    </w:p>
    <w:p>
      <w:pPr>
        <w:pStyle w:val="Normal"/>
        <w:widowControl w:val="false"/>
        <w:tabs>
          <w:tab w:val="clear" w:pos="708"/>
          <w:tab w:val="left" w:pos="1985" w:leader="none"/>
        </w:tabs>
        <w:spacing w:lineRule="auto" w:line="276" w:before="0" w:after="0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12.Описание материально-технической базы, необходимой для</w:t>
        <w:br/>
        <w:t>осуществления образовательного процесса по дисциплине………………………………..21</w:t>
      </w:r>
      <w:r>
        <w:br w:type="page"/>
      </w:r>
    </w:p>
    <w:p>
      <w:pPr>
        <w:pStyle w:val="Normal"/>
        <w:tabs>
          <w:tab w:val="clear" w:pos="708"/>
          <w:tab w:val="left" w:pos="682" w:leader="none"/>
          <w:tab w:val="left" w:pos="1985" w:leader="none"/>
          <w:tab w:val="left" w:pos="7464" w:leader="dot"/>
        </w:tabs>
        <w:spacing w:lineRule="exact" w:line="480" w:before="0" w:after="0"/>
        <w:ind w:firstLine="709"/>
        <w:jc w:val="both"/>
        <w:rPr>
          <w:rFonts w:ascii="Times New Roman" w:hAnsi="Times New Roman" w:eastAsia="Times New Roman" w:cs="Times New Roman"/>
          <w:b/>
          <w:b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1. Наименование дисциплины</w:t>
      </w:r>
    </w:p>
    <w:p>
      <w:pPr>
        <w:pStyle w:val="Normal"/>
        <w:widowControl w:val="false"/>
        <w:tabs>
          <w:tab w:val="clear" w:pos="708"/>
          <w:tab w:val="left" w:pos="1985" w:leader="none"/>
        </w:tabs>
        <w:spacing w:lineRule="auto" w:line="240" w:before="0" w:after="0"/>
        <w:ind w:firstLine="720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Технологии продвижения в социальных сетях и мессенджерах (SMM)</w:t>
      </w:r>
    </w:p>
    <w:p>
      <w:pPr>
        <w:pStyle w:val="Normal"/>
        <w:tabs>
          <w:tab w:val="clear" w:pos="708"/>
          <w:tab w:val="left" w:pos="1985" w:leader="none"/>
        </w:tabs>
        <w:spacing w:lineRule="auto" w:line="240" w:before="0" w:after="0"/>
        <w:ind w:firstLine="851"/>
        <w:jc w:val="both"/>
        <w:rPr>
          <w:rFonts w:ascii="Times New Roman" w:hAnsi="Times New Roman" w:eastAsia="Times New Roman" w:cs="Times New Roman"/>
          <w:b/>
          <w:b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>
      <w:pPr>
        <w:pStyle w:val="Normal"/>
        <w:tabs>
          <w:tab w:val="clear" w:pos="708"/>
          <w:tab w:val="left" w:pos="1985" w:leader="none"/>
        </w:tabs>
        <w:spacing w:lineRule="auto" w:line="240" w:before="0" w:after="0"/>
        <w:ind w:firstLine="715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Дисциплина «Технологии продвижения в социальных сетях и мессенджерах (SMM)» по направлению подготовки </w:t>
      </w: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 xml:space="preserve">42.03.01 «Реклама и связи с общественностью», Профиль «Интегративные коммуникации» 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обеспечивает формирование следующих компетенций:</w:t>
      </w:r>
    </w:p>
    <w:p>
      <w:pPr>
        <w:pStyle w:val="Normal"/>
        <w:widowControl w:val="false"/>
        <w:tabs>
          <w:tab w:val="clear" w:pos="708"/>
          <w:tab w:val="left" w:pos="1985" w:leader="none"/>
        </w:tabs>
        <w:spacing w:lineRule="auto" w:line="240" w:before="0" w:after="0"/>
        <w:ind w:firstLine="567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tbl>
      <w:tblPr>
        <w:tblW w:w="9320" w:type="dxa"/>
        <w:jc w:val="left"/>
        <w:tblInd w:w="466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noVBand="0" w:val="01e0" w:noHBand="0" w:lastColumn="1" w:firstColumn="1" w:lastRow="1" w:firstRow="1"/>
      </w:tblPr>
      <w:tblGrid>
        <w:gridCol w:w="1098"/>
        <w:gridCol w:w="1864"/>
        <w:gridCol w:w="2835"/>
        <w:gridCol w:w="3522"/>
      </w:tblGrid>
      <w:tr>
        <w:trPr>
          <w:trHeight w:val="1380" w:hRule="atLeast"/>
        </w:trPr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ind w:hanging="3"/>
              <w:jc w:val="center"/>
              <w:rPr>
                <w:rFonts w:ascii="Times New Roman" w:hAnsi="Times New Roman" w:eastAsia="Calibri" w:cs="Times New Roman"/>
                <w:b/>
                <w:b/>
                <w:lang w:eastAsia="en-US"/>
              </w:rPr>
            </w:pPr>
            <w:r>
              <w:rPr>
                <w:rFonts w:eastAsia="Calibri" w:cs="Times New Roman" w:ascii="Times New Roman" w:hAnsi="Times New Roman"/>
                <w:b/>
                <w:lang w:eastAsia="en-US"/>
              </w:rPr>
              <w:t>Код компет енции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ind w:hanging="82"/>
              <w:jc w:val="center"/>
              <w:rPr>
                <w:rFonts w:ascii="Times New Roman" w:hAnsi="Times New Roman" w:eastAsia="Calibri" w:cs="Times New Roman"/>
                <w:b/>
                <w:b/>
                <w:lang w:eastAsia="en-US"/>
              </w:rPr>
            </w:pPr>
            <w:r>
              <w:rPr>
                <w:rFonts w:eastAsia="Calibri" w:cs="Times New Roman" w:ascii="Times New Roman" w:hAnsi="Times New Roman"/>
                <w:b/>
                <w:lang w:eastAsia="en-US"/>
              </w:rPr>
              <w:t>Наименование компетенции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35" w:before="0" w:after="0"/>
              <w:ind w:firstLine="62"/>
              <w:jc w:val="center"/>
              <w:rPr>
                <w:rFonts w:ascii="Times New Roman" w:hAnsi="Times New Roman" w:eastAsia="Calibri" w:cs="Times New Roman"/>
                <w:b/>
                <w:b/>
                <w:lang w:eastAsia="en-US"/>
              </w:rPr>
            </w:pPr>
            <w:r>
              <w:rPr>
                <w:rFonts w:eastAsia="Calibri" w:cs="Times New Roman" w:ascii="Times New Roman" w:hAnsi="Times New Roman"/>
                <w:b/>
                <w:lang w:eastAsia="en-US"/>
              </w:rPr>
              <w:t>Индикаторы достижения компетенции</w:t>
            </w:r>
          </w:p>
        </w:tc>
        <w:tc>
          <w:tcPr>
            <w:tcW w:w="3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35" w:before="0" w:after="0"/>
              <w:ind w:hanging="1"/>
              <w:jc w:val="center"/>
              <w:rPr>
                <w:rFonts w:ascii="Times New Roman" w:hAnsi="Times New Roman" w:eastAsia="Calibri" w:cs="Times New Roman"/>
                <w:b/>
                <w:b/>
                <w:lang w:eastAsia="en-US"/>
              </w:rPr>
            </w:pPr>
            <w:r>
              <w:rPr>
                <w:rFonts w:eastAsia="Calibri" w:cs="Times New Roman" w:ascii="Times New Roman" w:hAnsi="Times New Roman"/>
                <w:b/>
                <w:lang w:eastAsia="en-US"/>
              </w:rPr>
              <w:t>Результаты обучения (владения, умения и знания), соотнесенные с</w:t>
            </w:r>
          </w:p>
          <w:p>
            <w:pPr>
              <w:pStyle w:val="Normal"/>
              <w:widowControl w:val="false"/>
              <w:spacing w:lineRule="atLeast" w:line="270" w:before="0" w:after="0"/>
              <w:jc w:val="center"/>
              <w:rPr>
                <w:rFonts w:ascii="Times New Roman" w:hAnsi="Times New Roman" w:eastAsia="Calibri" w:cs="Times New Roman"/>
                <w:b/>
                <w:b/>
                <w:lang w:eastAsia="en-US"/>
              </w:rPr>
            </w:pPr>
            <w:r>
              <w:rPr>
                <w:rFonts w:eastAsia="Calibri" w:cs="Times New Roman" w:ascii="Times New Roman" w:hAnsi="Times New Roman"/>
                <w:b/>
                <w:lang w:eastAsia="en-US"/>
              </w:rPr>
              <w:t>компетенциями/индикаторами достижения компетенции</w:t>
            </w:r>
          </w:p>
        </w:tc>
      </w:tr>
      <w:tr>
        <w:trPr>
          <w:trHeight w:val="2723" w:hRule="atLeast"/>
        </w:trPr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exact" w:line="253" w:before="0" w:after="0"/>
              <w:jc w:val="center"/>
              <w:rPr>
                <w:rFonts w:ascii="Times New Roman" w:hAnsi="Times New Roman" w:eastAsia="Calibri" w:cs="Times New Roman"/>
                <w:lang w:eastAsia="en-US"/>
              </w:rPr>
            </w:pPr>
            <w:r>
              <w:rPr>
                <w:rFonts w:eastAsia="Calibri" w:cs="Times New Roman" w:ascii="Times New Roman" w:hAnsi="Times New Roman"/>
                <w:lang w:eastAsia="en-US"/>
              </w:rPr>
              <w:t>ПКП-3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exact" w:line="256" w:before="0" w:after="0"/>
              <w:rPr>
                <w:rFonts w:ascii="Times New Roman" w:hAnsi="Times New Roman" w:eastAsia="Calibri" w:cs="Times New Roman"/>
                <w:lang w:eastAsia="en-US"/>
              </w:rPr>
            </w:pPr>
            <w:r>
              <w:rPr>
                <w:rFonts w:eastAsia="Calibri" w:cs="Times New Roman" w:ascii="Times New Roman" w:hAnsi="Times New Roman"/>
                <w:lang w:eastAsia="en-US"/>
              </w:rPr>
              <w:t>Способность обосновывать</w:t>
            </w:r>
          </w:p>
          <w:p>
            <w:pPr>
              <w:pStyle w:val="Normal"/>
              <w:widowControl w:val="false"/>
              <w:spacing w:lineRule="exact" w:line="256" w:before="0" w:after="0"/>
              <w:rPr>
                <w:rFonts w:ascii="Times New Roman" w:hAnsi="Times New Roman" w:eastAsia="Calibri" w:cs="Times New Roman"/>
                <w:lang w:eastAsia="en-US"/>
              </w:rPr>
            </w:pPr>
            <w:r>
              <w:rPr>
                <w:rFonts w:eastAsia="Calibri" w:cs="Times New Roman" w:ascii="Times New Roman" w:hAnsi="Times New Roman"/>
                <w:lang w:eastAsia="en-US"/>
              </w:rPr>
              <w:t>коммуникационную и экономическую</w:t>
            </w:r>
          </w:p>
          <w:p>
            <w:pPr>
              <w:pStyle w:val="Normal"/>
              <w:widowControl w:val="false"/>
              <w:spacing w:lineRule="exact" w:line="256" w:before="0" w:after="0"/>
              <w:rPr>
                <w:rFonts w:ascii="Times New Roman" w:hAnsi="Times New Roman" w:eastAsia="Calibri" w:cs="Times New Roman"/>
                <w:lang w:eastAsia="en-US"/>
              </w:rPr>
            </w:pPr>
            <w:r>
              <w:rPr>
                <w:rFonts w:eastAsia="Calibri" w:cs="Times New Roman" w:ascii="Times New Roman" w:hAnsi="Times New Roman"/>
                <w:lang w:eastAsia="en-US"/>
              </w:rPr>
              <w:t>эффективность в выборе ключевых</w:t>
            </w:r>
          </w:p>
          <w:p>
            <w:pPr>
              <w:pStyle w:val="Normal"/>
              <w:widowControl w:val="false"/>
              <w:spacing w:lineRule="exact" w:line="256" w:before="0" w:after="0"/>
              <w:rPr>
                <w:rFonts w:ascii="Times New Roman" w:hAnsi="Times New Roman" w:eastAsia="Calibri" w:cs="Times New Roman"/>
                <w:lang w:eastAsia="en-US"/>
              </w:rPr>
            </w:pPr>
            <w:r>
              <w:rPr>
                <w:rFonts w:eastAsia="Calibri" w:cs="Times New Roman" w:ascii="Times New Roman" w:hAnsi="Times New Roman"/>
                <w:lang w:eastAsia="en-US"/>
              </w:rPr>
              <w:t>активностей при реализации стратегии</w:t>
            </w:r>
          </w:p>
          <w:p>
            <w:pPr>
              <w:pStyle w:val="Normal"/>
              <w:widowControl w:val="false"/>
              <w:spacing w:lineRule="exact" w:line="256" w:before="0" w:after="0"/>
              <w:rPr>
                <w:rFonts w:ascii="Times New Roman" w:hAnsi="Times New Roman" w:eastAsia="Calibri" w:cs="Times New Roman"/>
                <w:lang w:eastAsia="en-US"/>
              </w:rPr>
            </w:pPr>
            <w:r>
              <w:rPr>
                <w:rFonts w:eastAsia="Calibri" w:cs="Times New Roman" w:ascii="Times New Roman" w:hAnsi="Times New Roman"/>
                <w:lang w:eastAsia="en-US"/>
              </w:rPr>
              <w:t>интегрированных коммуникаций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Calibri" w:cs="Times New Roman"/>
                <w:lang w:eastAsia="en-US"/>
              </w:rPr>
            </w:pPr>
            <w:r>
              <w:rPr>
                <w:rFonts w:eastAsia="Calibri" w:cs="Times New Roman" w:ascii="Times New Roman" w:hAnsi="Times New Roman"/>
                <w:lang w:eastAsia="en-US"/>
              </w:rPr>
              <w:t>1. Рассчитывает потребность и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Calibri" w:cs="Times New Roman"/>
                <w:lang w:eastAsia="en-US"/>
              </w:rPr>
            </w:pPr>
            <w:r>
              <w:rPr>
                <w:rFonts w:eastAsia="Calibri" w:cs="Times New Roman" w:ascii="Times New Roman" w:hAnsi="Times New Roman"/>
                <w:lang w:eastAsia="en-US"/>
              </w:rPr>
              <w:t>доступность ресурсов для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Calibri" w:cs="Times New Roman"/>
                <w:lang w:eastAsia="en-US"/>
              </w:rPr>
            </w:pPr>
            <w:r>
              <w:rPr>
                <w:rFonts w:eastAsia="Calibri" w:cs="Times New Roman" w:ascii="Times New Roman" w:hAnsi="Times New Roman"/>
                <w:lang w:eastAsia="en-US"/>
              </w:rPr>
              <w:t>коммуникационных активностей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Calibri" w:cs="Times New Roman"/>
                <w:lang w:eastAsia="en-US"/>
              </w:rPr>
            </w:pPr>
            <w:r>
              <w:rPr>
                <w:rFonts w:eastAsia="Calibri" w:cs="Times New Roman" w:ascii="Times New Roman" w:hAnsi="Times New Roman"/>
                <w:lang w:eastAsia="en-US"/>
              </w:rPr>
              <w:t>2. 11рсдлагаст способы организации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Calibri" w:cs="Times New Roman"/>
                <w:lang w:eastAsia="en-US"/>
              </w:rPr>
            </w:pPr>
            <w:r>
              <w:rPr>
                <w:rFonts w:eastAsia="Calibri" w:cs="Times New Roman" w:ascii="Times New Roman" w:hAnsi="Times New Roman"/>
                <w:lang w:eastAsia="en-US"/>
              </w:rPr>
              <w:t>производства и распространения пакетов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Calibri" w:cs="Times New Roman"/>
                <w:lang w:eastAsia="en-US"/>
              </w:rPr>
            </w:pPr>
            <w:r>
              <w:rPr>
                <w:rFonts w:eastAsia="Calibri" w:cs="Times New Roman" w:ascii="Times New Roman" w:hAnsi="Times New Roman"/>
                <w:lang w:eastAsia="en-US"/>
              </w:rPr>
              <w:t>коммуникационной продукции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Calibri" w:cs="Times New Roman"/>
                <w:lang w:eastAsia="en-US"/>
              </w:rPr>
            </w:pPr>
            <w:r>
              <w:rPr>
                <w:rFonts w:eastAsia="Calibri" w:cs="Times New Roman" w:ascii="Times New Roman" w:hAnsi="Times New Roman"/>
                <w:lang w:eastAsia="en-US"/>
              </w:rPr>
              <w:t>3. Организует программы и проекты для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Calibri" w:cs="Times New Roman"/>
                <w:lang w:eastAsia="en-US"/>
              </w:rPr>
            </w:pPr>
            <w:r>
              <w:rPr>
                <w:rFonts w:eastAsia="Calibri" w:cs="Times New Roman" w:ascii="Times New Roman" w:hAnsi="Times New Roman"/>
                <w:lang w:eastAsia="en-US"/>
              </w:rPr>
              <w:t>системы интегрированных коммуникаций.</w:t>
            </w:r>
          </w:p>
        </w:tc>
        <w:tc>
          <w:tcPr>
            <w:tcW w:w="3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Calibri" w:cs="Times New Roman"/>
                <w:lang w:eastAsia="en-US"/>
              </w:rPr>
            </w:pPr>
            <w:r>
              <w:rPr>
                <w:rFonts w:eastAsia="Calibri" w:cs="Times New Roman" w:ascii="Times New Roman" w:hAnsi="Times New Roman"/>
                <w:lang w:eastAsia="en-US"/>
              </w:rPr>
              <w:t>Умеет рассчитывать потребность и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Calibri" w:cs="Times New Roman"/>
                <w:lang w:eastAsia="en-US"/>
              </w:rPr>
            </w:pPr>
            <w:r>
              <w:rPr>
                <w:rFonts w:eastAsia="Calibri" w:cs="Times New Roman" w:ascii="Times New Roman" w:hAnsi="Times New Roman"/>
                <w:lang w:eastAsia="en-US"/>
              </w:rPr>
              <w:t>доступность ресурсов для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Calibri" w:cs="Times New Roman"/>
                <w:lang w:eastAsia="en-US"/>
              </w:rPr>
            </w:pPr>
            <w:r>
              <w:rPr>
                <w:rFonts w:eastAsia="Calibri" w:cs="Times New Roman" w:ascii="Times New Roman" w:hAnsi="Times New Roman"/>
                <w:lang w:eastAsia="en-US"/>
              </w:rPr>
              <w:t>коммуникационных активностей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Calibri" w:cs="Times New Roman"/>
                <w:lang w:eastAsia="en-US"/>
              </w:rPr>
            </w:pPr>
            <w:r>
              <w:rPr>
                <w:rFonts w:eastAsia="Calibri" w:cs="Times New Roman" w:ascii="Times New Roman" w:hAnsi="Times New Roman"/>
                <w:lang w:eastAsia="en-US"/>
              </w:rPr>
              <w:t>2.Владеет способами организации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Calibri" w:cs="Times New Roman"/>
                <w:lang w:eastAsia="en-US"/>
              </w:rPr>
            </w:pPr>
            <w:r>
              <w:rPr>
                <w:rFonts w:eastAsia="Calibri" w:cs="Times New Roman" w:ascii="Times New Roman" w:hAnsi="Times New Roman"/>
                <w:lang w:eastAsia="en-US"/>
              </w:rPr>
              <w:t>производства и распространения пакетов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Calibri" w:cs="Times New Roman"/>
                <w:lang w:eastAsia="en-US"/>
              </w:rPr>
            </w:pPr>
            <w:r>
              <w:rPr>
                <w:rFonts w:eastAsia="Calibri" w:cs="Times New Roman" w:ascii="Times New Roman" w:hAnsi="Times New Roman"/>
                <w:lang w:eastAsia="en-US"/>
              </w:rPr>
              <w:t>коммуникационной продукции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Calibri" w:cs="Times New Roman"/>
                <w:lang w:eastAsia="en-US"/>
              </w:rPr>
            </w:pPr>
            <w:r>
              <w:rPr>
                <w:rFonts w:eastAsia="Calibri" w:cs="Times New Roman" w:ascii="Times New Roman" w:hAnsi="Times New Roman"/>
                <w:lang w:eastAsia="en-US"/>
              </w:rPr>
              <w:t>3. Знает, как организовать программы и проекты для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2711" w:leader="none"/>
              </w:tabs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lang w:eastAsia="en-US"/>
              </w:rPr>
            </w:pPr>
            <w:r>
              <w:rPr>
                <w:rFonts w:eastAsia="Calibri" w:cs="Times New Roman" w:ascii="Times New Roman" w:hAnsi="Times New Roman"/>
                <w:lang w:eastAsia="en-US"/>
              </w:rPr>
              <w:t>системы интегрированных коммуникаций.</w:t>
            </w:r>
          </w:p>
        </w:tc>
      </w:tr>
      <w:tr>
        <w:trPr>
          <w:trHeight w:val="4479" w:hRule="atLeast"/>
        </w:trPr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exact" w:line="253" w:before="0" w:after="0"/>
              <w:jc w:val="center"/>
              <w:rPr>
                <w:rFonts w:ascii="Times New Roman" w:hAnsi="Times New Roman" w:eastAsia="Calibri" w:cs="Times New Roman"/>
                <w:lang w:eastAsia="en-US"/>
              </w:rPr>
            </w:pPr>
            <w:r>
              <w:rPr>
                <w:rFonts w:eastAsia="Calibri" w:cs="Times New Roman" w:ascii="Times New Roman" w:hAnsi="Times New Roman"/>
                <w:lang w:eastAsia="en-US"/>
              </w:rPr>
              <w:t>ПКП-5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exact" w:line="253" w:before="0" w:after="0"/>
              <w:rPr>
                <w:rFonts w:ascii="Times New Roman" w:hAnsi="Times New Roman" w:eastAsia="Calibri" w:cs="Times New Roman"/>
                <w:sz w:val="24"/>
                <w:szCs w:val="24"/>
                <w:lang w:eastAsia="en-US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eastAsia="en-US"/>
              </w:rPr>
              <w:t>Способность управлять рисками</w:t>
            </w:r>
          </w:p>
          <w:p>
            <w:pPr>
              <w:pStyle w:val="Normal"/>
              <w:widowControl w:val="false"/>
              <w:spacing w:lineRule="exact" w:line="253" w:before="0" w:after="0"/>
              <w:rPr>
                <w:rFonts w:ascii="Times New Roman" w:hAnsi="Times New Roman" w:eastAsia="Calibri" w:cs="Times New Roman"/>
                <w:sz w:val="24"/>
                <w:szCs w:val="24"/>
                <w:lang w:eastAsia="en-US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eastAsia="en-US"/>
              </w:rPr>
              <w:t>коммуникационной деятельности и</w:t>
            </w:r>
          </w:p>
          <w:p>
            <w:pPr>
              <w:pStyle w:val="Normal"/>
              <w:widowControl w:val="false"/>
              <w:spacing w:lineRule="exact" w:line="253" w:before="0" w:after="0"/>
              <w:rPr>
                <w:rFonts w:ascii="Times New Roman" w:hAnsi="Times New Roman" w:eastAsia="Calibri" w:cs="Times New Roman"/>
                <w:sz w:val="24"/>
                <w:szCs w:val="24"/>
                <w:lang w:eastAsia="en-US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eastAsia="en-US"/>
              </w:rPr>
              <w:t>измерять эффекты интегрированной</w:t>
            </w:r>
          </w:p>
          <w:p>
            <w:pPr>
              <w:pStyle w:val="Normal"/>
              <w:widowControl w:val="false"/>
              <w:spacing w:lineRule="exact" w:line="253" w:before="0" w:after="0"/>
              <w:rPr>
                <w:rFonts w:ascii="Times New Roman" w:hAnsi="Times New Roman" w:eastAsia="Calibri" w:cs="Times New Roman"/>
                <w:sz w:val="24"/>
                <w:szCs w:val="24"/>
                <w:lang w:eastAsia="en-US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eastAsia="en-US"/>
              </w:rPr>
              <w:t>коммуникации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Calibri" w:cs="Times New Roman"/>
                <w:lang w:eastAsia="en-US"/>
              </w:rPr>
            </w:pPr>
            <w:r>
              <w:rPr>
                <w:rFonts w:eastAsia="Calibri" w:cs="Times New Roman" w:ascii="Times New Roman" w:hAnsi="Times New Roman"/>
                <w:lang w:eastAsia="en-US"/>
              </w:rPr>
              <w:t>1. Планирует работу по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Calibri" w:cs="Times New Roman"/>
                <w:lang w:eastAsia="en-US"/>
              </w:rPr>
            </w:pPr>
            <w:r>
              <w:rPr>
                <w:rFonts w:eastAsia="Calibri" w:cs="Times New Roman" w:ascii="Times New Roman" w:hAnsi="Times New Roman"/>
                <w:lang w:eastAsia="en-US"/>
              </w:rPr>
              <w:t>минимализации рисков в коммуникациях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Calibri" w:cs="Times New Roman"/>
                <w:lang w:eastAsia="en-US"/>
              </w:rPr>
            </w:pPr>
            <w:r>
              <w:rPr>
                <w:rFonts w:eastAsia="Calibri" w:cs="Times New Roman" w:ascii="Times New Roman" w:hAnsi="Times New Roman"/>
                <w:lang w:eastAsia="en-US"/>
              </w:rPr>
              <w:t>организации-объекта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Calibri" w:cs="Times New Roman"/>
                <w:lang w:eastAsia="en-US"/>
              </w:rPr>
            </w:pPr>
            <w:r>
              <w:rPr>
                <w:rFonts w:eastAsia="Calibri" w:cs="Times New Roman" w:ascii="Times New Roman" w:hAnsi="Times New Roman"/>
                <w:lang w:eastAsia="en-US"/>
              </w:rPr>
              <w:t>2. Осуществляет подготовку к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Calibri" w:cs="Times New Roman"/>
                <w:lang w:eastAsia="en-US"/>
              </w:rPr>
            </w:pPr>
            <w:r>
              <w:rPr>
                <w:rFonts w:eastAsia="Calibri" w:cs="Times New Roman" w:ascii="Times New Roman" w:hAnsi="Times New Roman"/>
                <w:lang w:eastAsia="en-US"/>
              </w:rPr>
              <w:t>антикризисному реагированию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Calibri" w:cs="Times New Roman"/>
                <w:lang w:eastAsia="en-US"/>
              </w:rPr>
            </w:pPr>
            <w:r>
              <w:rPr>
                <w:rFonts w:eastAsia="Calibri" w:cs="Times New Roman" w:ascii="Times New Roman" w:hAnsi="Times New Roman"/>
                <w:lang w:eastAsia="en-US"/>
              </w:rPr>
              <w:t>3. Анализирует финансовые и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Calibri" w:cs="Times New Roman"/>
                <w:lang w:eastAsia="en-US"/>
              </w:rPr>
            </w:pPr>
            <w:r>
              <w:rPr>
                <w:rFonts w:eastAsia="Calibri" w:cs="Times New Roman" w:ascii="Times New Roman" w:hAnsi="Times New Roman"/>
                <w:lang w:eastAsia="en-US"/>
              </w:rPr>
              <w:t>нефинансовые показатели системы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Calibri" w:cs="Times New Roman"/>
                <w:lang w:eastAsia="en-US"/>
              </w:rPr>
            </w:pPr>
            <w:r>
              <w:rPr>
                <w:rFonts w:eastAsia="Calibri" w:cs="Times New Roman" w:ascii="Times New Roman" w:hAnsi="Times New Roman"/>
                <w:lang w:eastAsia="en-US"/>
              </w:rPr>
              <w:t>интегрированных коммуникаций</w:t>
            </w:r>
          </w:p>
        </w:tc>
        <w:tc>
          <w:tcPr>
            <w:tcW w:w="3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Calibri" w:cs="Times New Roman"/>
                <w:lang w:eastAsia="en-US"/>
              </w:rPr>
            </w:pPr>
            <w:r>
              <w:rPr>
                <w:rFonts w:eastAsia="Calibri" w:cs="Times New Roman" w:ascii="Times New Roman" w:hAnsi="Times New Roman"/>
                <w:lang w:eastAsia="en-US"/>
              </w:rPr>
              <w:t>Знает как планировать работу по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Calibri" w:cs="Times New Roman"/>
                <w:lang w:eastAsia="en-US"/>
              </w:rPr>
            </w:pPr>
            <w:r>
              <w:rPr>
                <w:rFonts w:eastAsia="Calibri" w:cs="Times New Roman" w:ascii="Times New Roman" w:hAnsi="Times New Roman"/>
                <w:lang w:eastAsia="en-US"/>
              </w:rPr>
              <w:t>минимализации рисков в коммуникациях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Calibri" w:cs="Times New Roman"/>
                <w:lang w:eastAsia="en-US"/>
              </w:rPr>
            </w:pPr>
            <w:r>
              <w:rPr>
                <w:rFonts w:eastAsia="Calibri" w:cs="Times New Roman" w:ascii="Times New Roman" w:hAnsi="Times New Roman"/>
                <w:lang w:eastAsia="en-US"/>
              </w:rPr>
              <w:t>организации-объекта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Calibri" w:cs="Times New Roman"/>
                <w:lang w:eastAsia="en-US"/>
              </w:rPr>
            </w:pPr>
            <w:r>
              <w:rPr>
                <w:rFonts w:eastAsia="Calibri" w:cs="Times New Roman" w:ascii="Times New Roman" w:hAnsi="Times New Roman"/>
                <w:lang w:eastAsia="en-US"/>
              </w:rPr>
              <w:t>Умеет осуществлять подготовку к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Calibri" w:cs="Times New Roman"/>
                <w:lang w:eastAsia="en-US"/>
              </w:rPr>
            </w:pPr>
            <w:r>
              <w:rPr>
                <w:rFonts w:eastAsia="Calibri" w:cs="Times New Roman" w:ascii="Times New Roman" w:hAnsi="Times New Roman"/>
                <w:lang w:eastAsia="en-US"/>
              </w:rPr>
              <w:t>антикризисному реагированию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Calibri" w:cs="Times New Roman"/>
                <w:lang w:eastAsia="en-US"/>
              </w:rPr>
            </w:pPr>
            <w:r>
              <w:rPr>
                <w:rFonts w:eastAsia="Calibri" w:cs="Times New Roman" w:ascii="Times New Roman" w:hAnsi="Times New Roman"/>
                <w:lang w:eastAsia="en-US"/>
              </w:rPr>
              <w:t>Умеет анализировать финансовые и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Calibri" w:cs="Times New Roman"/>
                <w:lang w:eastAsia="en-US"/>
              </w:rPr>
            </w:pPr>
            <w:r>
              <w:rPr>
                <w:rFonts w:eastAsia="Calibri" w:cs="Times New Roman" w:ascii="Times New Roman" w:hAnsi="Times New Roman"/>
                <w:lang w:eastAsia="en-US"/>
              </w:rPr>
              <w:t>нефинансовые показатели системы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2711" w:leader="none"/>
              </w:tabs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lang w:eastAsia="en-US"/>
              </w:rPr>
            </w:pPr>
            <w:r>
              <w:rPr>
                <w:rFonts w:eastAsia="Calibri" w:cs="Times New Roman" w:ascii="Times New Roman" w:hAnsi="Times New Roman"/>
                <w:lang w:eastAsia="en-US"/>
              </w:rPr>
              <w:t>интегрированных коммуникаций</w:t>
            </w:r>
          </w:p>
        </w:tc>
      </w:tr>
    </w:tbl>
    <w:p>
      <w:pPr>
        <w:pStyle w:val="Normal"/>
        <w:widowControl w:val="false"/>
        <w:tabs>
          <w:tab w:val="clear" w:pos="708"/>
          <w:tab w:val="left" w:pos="1985" w:leader="none"/>
        </w:tabs>
        <w:spacing w:lineRule="auto" w:line="240" w:before="0" w:after="0"/>
        <w:ind w:firstLine="720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tabs>
          <w:tab w:val="clear" w:pos="708"/>
          <w:tab w:val="left" w:pos="1985" w:leader="none"/>
        </w:tabs>
        <w:spacing w:lineRule="auto" w:line="240" w:before="0" w:after="0"/>
        <w:ind w:firstLine="715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tabs>
          <w:tab w:val="clear" w:pos="708"/>
          <w:tab w:val="left" w:pos="1985" w:leader="none"/>
        </w:tabs>
        <w:spacing w:lineRule="auto" w:line="240" w:before="0" w:after="0"/>
        <w:ind w:firstLine="851"/>
        <w:rPr>
          <w:rFonts w:ascii="Times New Roman" w:hAnsi="Times New Roman" w:eastAsia="Times New Roman" w:cs="Times New Roman"/>
          <w:b/>
          <w:b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3. Место дисциплины в структуре образовательной программы</w:t>
      </w:r>
    </w:p>
    <w:p>
      <w:pPr>
        <w:pStyle w:val="Normal"/>
        <w:tabs>
          <w:tab w:val="clear" w:pos="708"/>
          <w:tab w:val="left" w:pos="1985" w:leader="none"/>
        </w:tabs>
        <w:spacing w:lineRule="auto" w:line="240" w:before="0" w:after="0"/>
        <w:ind w:firstLine="720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widowControl w:val="false"/>
        <w:spacing w:lineRule="exact" w:line="253" w:before="0" w:after="0"/>
        <w:rPr>
          <w:rFonts w:ascii="Times New Roman" w:hAnsi="Times New Roman" w:eastAsia="Calibri" w:cs="Times New Roman"/>
          <w:sz w:val="24"/>
          <w:szCs w:val="24"/>
          <w:lang w:eastAsia="en-US"/>
        </w:rPr>
      </w:pPr>
      <w:r>
        <w:rPr>
          <w:rFonts w:eastAsia="Calibri" w:cs="Times New Roman" w:ascii="Times New Roman" w:hAnsi="Times New Roman"/>
          <w:sz w:val="24"/>
          <w:szCs w:val="24"/>
          <w:lang w:eastAsia="en-US"/>
        </w:rPr>
        <w:t>Дисциплина «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Технологии продвижения в социальных сетях и мессенджерах (SMM)» </w:t>
      </w:r>
      <w:r>
        <w:rPr>
          <w:rFonts w:eastAsia="Calibri" w:cs="Times New Roman" w:ascii="Times New Roman" w:hAnsi="Times New Roman"/>
          <w:sz w:val="24"/>
          <w:szCs w:val="24"/>
          <w:lang w:eastAsia="en-US"/>
        </w:rPr>
        <w:t xml:space="preserve"> является дисциплиной направления подготовки 42.03.01 «Реклама и связи с общественностью»</w:t>
      </w:r>
      <w:r>
        <w:rPr>
          <w:rFonts w:eastAsia="Times New Roman" w:cs="Times New Roman" w:ascii="Times New Roman" w:hAnsi="Times New Roman"/>
          <w:color w:val="000000"/>
          <w:sz w:val="24"/>
        </w:rPr>
        <w:t>, профиль «Интегративные коммуникации»,</w:t>
      </w:r>
    </w:p>
    <w:p>
      <w:pPr>
        <w:pStyle w:val="Normal"/>
        <w:tabs>
          <w:tab w:val="clear" w:pos="708"/>
          <w:tab w:val="left" w:pos="1985" w:leader="none"/>
        </w:tabs>
        <w:spacing w:lineRule="auto" w:line="240" w:before="0" w:after="0"/>
        <w:ind w:firstLine="720"/>
        <w:jc w:val="both"/>
        <w:rPr>
          <w:rFonts w:ascii="Times New Roman" w:hAnsi="Times New Roman" w:eastAsia="Times New Roman" w:cs="Times New Roman"/>
          <w:sz w:val="24"/>
          <w:szCs w:val="24"/>
          <w:lang w:val="x-none"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val="x-none" w:eastAsia="ru-RU"/>
        </w:rPr>
      </w:r>
    </w:p>
    <w:p>
      <w:pPr>
        <w:pStyle w:val="Normal"/>
        <w:tabs>
          <w:tab w:val="clear" w:pos="708"/>
          <w:tab w:val="left" w:pos="1985" w:leader="none"/>
        </w:tabs>
        <w:spacing w:lineRule="auto" w:line="240" w:before="0" w:after="0"/>
        <w:ind w:firstLine="851"/>
        <w:jc w:val="both"/>
        <w:rPr>
          <w:rFonts w:ascii="Times New Roman" w:hAnsi="Times New Roman" w:eastAsia="Times New Roman" w:cs="Times New Roman"/>
          <w:b/>
          <w:b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 xml:space="preserve"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 </w:t>
      </w:r>
    </w:p>
    <w:p>
      <w:pPr>
        <w:pStyle w:val="Normal"/>
        <w:tabs>
          <w:tab w:val="clear" w:pos="708"/>
          <w:tab w:val="left" w:pos="1985" w:leader="none"/>
        </w:tabs>
        <w:spacing w:lineRule="auto" w:line="240" w:before="0" w:after="0"/>
        <w:rPr>
          <w:rFonts w:ascii="Times New Roman" w:hAnsi="Times New Roman" w:eastAsia="Times New Roman" w:cs="Times New Roman"/>
          <w:b/>
          <w:b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</w:r>
    </w:p>
    <w:p>
      <w:pPr>
        <w:pStyle w:val="Normal"/>
        <w:tabs>
          <w:tab w:val="clear" w:pos="708"/>
          <w:tab w:val="left" w:pos="1985" w:leader="none"/>
        </w:tabs>
        <w:spacing w:lineRule="auto" w:line="240" w:before="0" w:after="0"/>
        <w:rPr>
          <w:rFonts w:ascii="Times New Roman" w:hAnsi="Times New Roman" w:eastAsia="Times New Roman" w:cs="Times New Roman"/>
          <w:b/>
          <w:b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2022 года приема очное обучение                                                                           Таблица 1</w:t>
      </w:r>
    </w:p>
    <w:tbl>
      <w:tblPr>
        <w:tblW w:w="9627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3162"/>
        <w:gridCol w:w="3143"/>
        <w:gridCol w:w="3322"/>
      </w:tblGrid>
      <w:tr>
        <w:trPr>
          <w:trHeight w:val="654" w:hRule="atLeast"/>
        </w:trPr>
        <w:tc>
          <w:tcPr>
            <w:tcW w:w="3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b/>
                <w:b/>
                <w:sz w:val="24"/>
                <w:szCs w:val="24"/>
                <w:lang w:eastAsia="ru-RU"/>
              </w:rPr>
            </w:pPr>
            <w:r>
              <w:rPr>
                <w:rFonts w:eastAsia="Calibri" w:cs="Times New Roman" w:ascii="Times New Roman" w:hAnsi="Times New Roman"/>
                <w:b/>
                <w:sz w:val="24"/>
                <w:szCs w:val="24"/>
                <w:lang w:eastAsia="ru-RU"/>
              </w:rPr>
              <w:t>Вид учебной работы по дисциплине</w:t>
            </w:r>
          </w:p>
        </w:tc>
        <w:tc>
          <w:tcPr>
            <w:tcW w:w="3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b/>
                <w:b/>
                <w:sz w:val="24"/>
                <w:szCs w:val="24"/>
                <w:lang w:eastAsia="ru-RU"/>
              </w:rPr>
            </w:pPr>
            <w:r>
              <w:rPr>
                <w:rFonts w:eastAsia="Calibri" w:cs="Times New Roman" w:ascii="Times New Roman" w:hAnsi="Times New Roman"/>
                <w:b/>
                <w:sz w:val="24"/>
                <w:szCs w:val="24"/>
                <w:lang w:eastAsia="ru-RU"/>
              </w:rPr>
              <w:t>Всего (в з/е и часах)</w:t>
            </w:r>
          </w:p>
        </w:tc>
        <w:tc>
          <w:tcPr>
            <w:tcW w:w="3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b/>
                <w:b/>
                <w:sz w:val="24"/>
                <w:szCs w:val="24"/>
                <w:lang w:eastAsia="ru-RU"/>
              </w:rPr>
            </w:pPr>
            <w:r>
              <w:rPr>
                <w:rFonts w:eastAsia="Calibri" w:cs="Times New Roman" w:ascii="Times New Roman" w:hAnsi="Times New Roman"/>
                <w:b/>
                <w:sz w:val="24"/>
                <w:szCs w:val="24"/>
                <w:lang w:eastAsia="ru-RU"/>
              </w:rPr>
              <w:t>Семестр (модуль) 7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b/>
                <w:b/>
                <w:sz w:val="24"/>
                <w:szCs w:val="24"/>
                <w:lang w:eastAsia="ru-RU"/>
              </w:rPr>
            </w:pPr>
            <w:r>
              <w:rPr>
                <w:rFonts w:eastAsia="Calibri" w:cs="Times New Roman"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Calibri" w:cs="Times New Roman" w:ascii="Times New Roman" w:hAnsi="Times New Roman"/>
                <w:b/>
                <w:sz w:val="24"/>
                <w:szCs w:val="24"/>
                <w:lang w:eastAsia="ru-RU"/>
              </w:rPr>
              <w:t>(в часах)</w:t>
            </w:r>
          </w:p>
        </w:tc>
      </w:tr>
      <w:tr>
        <w:trPr/>
        <w:tc>
          <w:tcPr>
            <w:tcW w:w="3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b/>
                <w:b/>
                <w:sz w:val="24"/>
                <w:szCs w:val="24"/>
                <w:lang w:eastAsia="ru-RU"/>
              </w:rPr>
            </w:pPr>
            <w:r>
              <w:rPr>
                <w:rFonts w:eastAsia="Calibri" w:cs="Times New Roman" w:ascii="Times New Roman" w:hAnsi="Times New Roman"/>
                <w:b/>
                <w:sz w:val="24"/>
                <w:szCs w:val="24"/>
                <w:lang w:eastAsia="ru-RU"/>
              </w:rPr>
              <w:t>Общая трудоемкость дисциплины</w:t>
            </w:r>
          </w:p>
        </w:tc>
        <w:tc>
          <w:tcPr>
            <w:tcW w:w="3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eastAsia="ru-RU"/>
              </w:rPr>
              <w:t>3 з.е./108</w:t>
            </w:r>
          </w:p>
        </w:tc>
        <w:tc>
          <w:tcPr>
            <w:tcW w:w="3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eastAsia="ru-RU"/>
              </w:rPr>
              <w:t>108</w:t>
            </w:r>
          </w:p>
        </w:tc>
      </w:tr>
      <w:tr>
        <w:trPr/>
        <w:tc>
          <w:tcPr>
            <w:tcW w:w="3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b/>
                <w:b/>
                <w:i/>
                <w:i/>
                <w:sz w:val="24"/>
                <w:szCs w:val="24"/>
                <w:lang w:eastAsia="ru-RU"/>
              </w:rPr>
            </w:pPr>
            <w:r>
              <w:rPr>
                <w:rFonts w:eastAsia="Calibri" w:cs="Times New Roman" w:ascii="Times New Roman" w:hAnsi="Times New Roman"/>
                <w:b/>
                <w:i/>
                <w:sz w:val="24"/>
                <w:szCs w:val="24"/>
                <w:lang w:eastAsia="ru-RU"/>
              </w:rPr>
              <w:t>Контактная работа -Аудиторные занятия</w:t>
            </w:r>
          </w:p>
        </w:tc>
        <w:tc>
          <w:tcPr>
            <w:tcW w:w="3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i/>
                <w:i/>
                <w:sz w:val="24"/>
                <w:szCs w:val="24"/>
                <w:lang w:eastAsia="ru-RU"/>
              </w:rPr>
            </w:pPr>
            <w:r>
              <w:rPr>
                <w:rFonts w:eastAsia="Calibri" w:cs="Times New Roman" w:ascii="Times New Roman" w:hAnsi="Times New Roman"/>
                <w:i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i/>
                <w:i/>
                <w:sz w:val="24"/>
                <w:szCs w:val="24"/>
                <w:lang w:eastAsia="ru-RU"/>
              </w:rPr>
            </w:pPr>
            <w:r>
              <w:rPr>
                <w:rFonts w:eastAsia="Calibri" w:cs="Times New Roman" w:ascii="Times New Roman" w:hAnsi="Times New Roman"/>
                <w:i/>
                <w:sz w:val="24"/>
                <w:szCs w:val="24"/>
                <w:lang w:eastAsia="ru-RU"/>
              </w:rPr>
              <w:t>34</w:t>
            </w:r>
          </w:p>
        </w:tc>
      </w:tr>
      <w:tr>
        <w:trPr/>
        <w:tc>
          <w:tcPr>
            <w:tcW w:w="3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i/>
                <w:i/>
                <w:sz w:val="24"/>
                <w:szCs w:val="24"/>
                <w:lang w:eastAsia="ru-RU"/>
              </w:rPr>
            </w:pPr>
            <w:r>
              <w:rPr>
                <w:rFonts w:eastAsia="Calibri" w:cs="Times New Roman" w:ascii="Times New Roman" w:hAnsi="Times New Roman"/>
                <w:i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3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i/>
                <w:i/>
                <w:sz w:val="24"/>
                <w:szCs w:val="24"/>
                <w:lang w:eastAsia="ru-RU"/>
              </w:rPr>
            </w:pPr>
            <w:r>
              <w:rPr>
                <w:rFonts w:eastAsia="Calibri" w:cs="Times New Roman" w:ascii="Times New Roman" w:hAnsi="Times New Roman"/>
                <w:i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i/>
                <w:i/>
                <w:sz w:val="24"/>
                <w:szCs w:val="24"/>
                <w:lang w:eastAsia="ru-RU"/>
              </w:rPr>
            </w:pPr>
            <w:r>
              <w:rPr>
                <w:rFonts w:eastAsia="Calibri" w:cs="Times New Roman" w:ascii="Times New Roman" w:hAnsi="Times New Roman"/>
                <w:i/>
                <w:sz w:val="24"/>
                <w:szCs w:val="24"/>
                <w:lang w:eastAsia="ru-RU"/>
              </w:rPr>
              <w:t>16</w:t>
            </w:r>
          </w:p>
        </w:tc>
      </w:tr>
      <w:tr>
        <w:trPr/>
        <w:tc>
          <w:tcPr>
            <w:tcW w:w="3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i/>
                <w:i/>
                <w:sz w:val="24"/>
                <w:szCs w:val="24"/>
                <w:lang w:eastAsia="ru-RU"/>
              </w:rPr>
            </w:pPr>
            <w:r>
              <w:rPr>
                <w:rFonts w:eastAsia="Calibri" w:cs="Times New Roman" w:ascii="Times New Roman" w:hAnsi="Times New Roman"/>
                <w:i/>
                <w:sz w:val="24"/>
                <w:szCs w:val="24"/>
                <w:lang w:eastAsia="ru-RU"/>
              </w:rPr>
              <w:t>Семинары, практические занятия</w:t>
            </w:r>
          </w:p>
        </w:tc>
        <w:tc>
          <w:tcPr>
            <w:tcW w:w="3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i/>
                <w:i/>
                <w:sz w:val="24"/>
                <w:szCs w:val="24"/>
                <w:lang w:eastAsia="ru-RU"/>
              </w:rPr>
            </w:pPr>
            <w:r>
              <w:rPr>
                <w:rFonts w:eastAsia="Calibri" w:cs="Times New Roman" w:ascii="Times New Roman" w:hAnsi="Times New Roman"/>
                <w:i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i/>
                <w:i/>
                <w:sz w:val="24"/>
                <w:szCs w:val="24"/>
                <w:lang w:eastAsia="ru-RU"/>
              </w:rPr>
            </w:pPr>
            <w:r>
              <w:rPr>
                <w:rFonts w:eastAsia="Calibri" w:cs="Times New Roman" w:ascii="Times New Roman" w:hAnsi="Times New Roman"/>
                <w:i/>
                <w:sz w:val="24"/>
                <w:szCs w:val="24"/>
                <w:lang w:eastAsia="ru-RU"/>
              </w:rPr>
              <w:t>18</w:t>
            </w:r>
          </w:p>
        </w:tc>
      </w:tr>
      <w:tr>
        <w:trPr/>
        <w:tc>
          <w:tcPr>
            <w:tcW w:w="3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b/>
                <w:b/>
                <w:i/>
                <w:i/>
                <w:sz w:val="24"/>
                <w:szCs w:val="24"/>
                <w:lang w:eastAsia="ru-RU"/>
              </w:rPr>
            </w:pPr>
            <w:r>
              <w:rPr>
                <w:rFonts w:eastAsia="Calibri" w:cs="Times New Roman" w:ascii="Times New Roman" w:hAnsi="Times New Roman"/>
                <w:b/>
                <w:i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3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i/>
                <w:i/>
                <w:sz w:val="24"/>
                <w:szCs w:val="24"/>
                <w:lang w:eastAsia="ru-RU"/>
              </w:rPr>
            </w:pPr>
            <w:r>
              <w:rPr>
                <w:rFonts w:eastAsia="Calibri" w:cs="Times New Roman" w:ascii="Times New Roman" w:hAnsi="Times New Roman"/>
                <w:i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3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i/>
                <w:i/>
                <w:sz w:val="24"/>
                <w:szCs w:val="24"/>
                <w:lang w:eastAsia="ru-RU"/>
              </w:rPr>
            </w:pPr>
            <w:r>
              <w:rPr>
                <w:rFonts w:eastAsia="Calibri" w:cs="Times New Roman" w:ascii="Times New Roman" w:hAnsi="Times New Roman"/>
                <w:i/>
                <w:sz w:val="24"/>
                <w:szCs w:val="24"/>
                <w:lang w:eastAsia="ru-RU"/>
              </w:rPr>
              <w:t>74</w:t>
            </w:r>
          </w:p>
        </w:tc>
      </w:tr>
      <w:tr>
        <w:trPr/>
        <w:tc>
          <w:tcPr>
            <w:tcW w:w="3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i/>
                <w:i/>
                <w:sz w:val="24"/>
                <w:szCs w:val="24"/>
                <w:lang w:eastAsia="ru-RU"/>
              </w:rPr>
            </w:pPr>
            <w:r>
              <w:rPr>
                <w:rFonts w:eastAsia="Calibri" w:cs="Times New Roman" w:ascii="Times New Roman" w:hAnsi="Times New Roman"/>
                <w:i/>
                <w:sz w:val="24"/>
                <w:szCs w:val="24"/>
                <w:lang w:eastAsia="ru-RU"/>
              </w:rPr>
              <w:t>Вид текущего контроля</w:t>
            </w:r>
          </w:p>
        </w:tc>
        <w:tc>
          <w:tcPr>
            <w:tcW w:w="3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i/>
                <w:i/>
                <w:sz w:val="24"/>
                <w:szCs w:val="24"/>
                <w:lang w:eastAsia="ru-RU"/>
              </w:rPr>
            </w:pPr>
            <w:r>
              <w:rPr>
                <w:rFonts w:eastAsia="Calibri" w:cs="Times New Roman" w:ascii="Times New Roman" w:hAnsi="Times New Roman"/>
                <w:i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3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i/>
                <w:i/>
                <w:sz w:val="24"/>
                <w:szCs w:val="24"/>
                <w:lang w:eastAsia="ru-RU"/>
              </w:rPr>
            </w:pPr>
            <w:r>
              <w:rPr>
                <w:rFonts w:eastAsia="Calibri" w:cs="Times New Roman" w:ascii="Times New Roman" w:hAnsi="Times New Roman"/>
                <w:i/>
                <w:sz w:val="24"/>
                <w:szCs w:val="24"/>
                <w:lang w:eastAsia="ru-RU"/>
              </w:rPr>
              <w:t>Контрольная работа</w:t>
            </w:r>
          </w:p>
        </w:tc>
      </w:tr>
      <w:tr>
        <w:trPr/>
        <w:tc>
          <w:tcPr>
            <w:tcW w:w="3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eastAsia="ru-RU"/>
              </w:rPr>
              <w:t>Вид промежуточной аттестации</w:t>
            </w:r>
          </w:p>
        </w:tc>
        <w:tc>
          <w:tcPr>
            <w:tcW w:w="3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3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</w:tr>
    </w:tbl>
    <w:p>
      <w:pPr>
        <w:pStyle w:val="Normal"/>
        <w:tabs>
          <w:tab w:val="clear" w:pos="708"/>
          <w:tab w:val="left" w:pos="1985" w:leader="none"/>
        </w:tabs>
        <w:spacing w:lineRule="exact" w:line="322" w:before="0" w:after="0"/>
        <w:ind w:firstLine="851"/>
        <w:jc w:val="both"/>
        <w:rPr>
          <w:rFonts w:ascii="Times New Roman" w:hAnsi="Times New Roman" w:eastAsia="Times New Roman" w:cs="Times New Roman"/>
          <w:b/>
          <w:b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</w:r>
    </w:p>
    <w:p>
      <w:pPr>
        <w:pStyle w:val="Normal"/>
        <w:tabs>
          <w:tab w:val="clear" w:pos="708"/>
          <w:tab w:val="left" w:pos="1985" w:leader="none"/>
        </w:tabs>
        <w:spacing w:lineRule="exact" w:line="322" w:before="0" w:after="0"/>
        <w:ind w:firstLine="851"/>
        <w:jc w:val="both"/>
        <w:rPr>
          <w:rFonts w:ascii="Times New Roman" w:hAnsi="Times New Roman" w:eastAsia="Times New Roman" w:cs="Times New Roman"/>
          <w:b/>
          <w:b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>
      <w:pPr>
        <w:pStyle w:val="Normal"/>
        <w:tabs>
          <w:tab w:val="clear" w:pos="708"/>
          <w:tab w:val="left" w:pos="1985" w:leader="none"/>
        </w:tabs>
        <w:spacing w:lineRule="exact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numPr>
          <w:ilvl w:val="1"/>
          <w:numId w:val="1"/>
        </w:numPr>
        <w:tabs>
          <w:tab w:val="clear" w:pos="708"/>
          <w:tab w:val="left" w:pos="1985" w:leader="none"/>
        </w:tabs>
        <w:spacing w:lineRule="auto" w:line="240" w:before="0" w:after="0"/>
        <w:contextualSpacing/>
        <w:rPr>
          <w:rFonts w:ascii="Times New Roman" w:hAnsi="Times New Roman" w:eastAsia="Times New Roman" w:cs="Times New Roman"/>
          <w:b/>
          <w:b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Содержание дисциплины</w:t>
      </w:r>
    </w:p>
    <w:p>
      <w:pPr>
        <w:pStyle w:val="Normal"/>
        <w:tabs>
          <w:tab w:val="clear" w:pos="708"/>
          <w:tab w:val="left" w:pos="1985" w:leader="none"/>
        </w:tabs>
        <w:spacing w:lineRule="auto" w:line="240" w:before="0" w:after="0"/>
        <w:rPr>
          <w:rFonts w:ascii="Times New Roman" w:hAnsi="Times New Roman"/>
          <w:b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</w:r>
    </w:p>
    <w:p>
      <w:pPr>
        <w:pStyle w:val="Normal"/>
        <w:ind w:left="-15" w:right="51" w:firstLine="710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 </w:t>
      </w:r>
      <w:r>
        <w:rPr>
          <w:rFonts w:ascii="Times New Roman" w:hAnsi="Times New Roman"/>
          <w:b/>
          <w:bCs/>
          <w:sz w:val="24"/>
          <w:szCs w:val="24"/>
        </w:rPr>
        <w:t>Тема 1.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bCs/>
          <w:sz w:val="24"/>
          <w:szCs w:val="24"/>
        </w:rPr>
        <w:t>SMM-стратегия и ее реализация. Коммерческий и контентный SMM</w:t>
      </w:r>
      <w:r>
        <w:rPr>
          <w:rFonts w:cs="Times New Roman" w:ascii="Times New Roman" w:hAnsi="Times New Roman"/>
          <w:sz w:val="24"/>
          <w:szCs w:val="24"/>
        </w:rPr>
        <w:t>.</w:t>
      </w:r>
      <w:r>
        <w:rPr>
          <w:rFonts w:eastAsia="Times New Roman" w:cs="Times New Roman" w:ascii="Times New Roman" w:hAnsi="Times New Roman"/>
          <w:color w:val="000000"/>
          <w:sz w:val="24"/>
        </w:rPr>
        <w:t xml:space="preserve"> Особенности формирования коммуникационной стратегии в social media и мессенджерах (Facebook, Viber, Telegram), особенности подхода к каждому каналу, визуальной концепции. Маркетинговые исследования и ситуационный анализ.</w:t>
      </w:r>
      <w:r>
        <w:rPr>
          <w:rFonts w:eastAsia="Arial" w:cs="Arial" w:ascii="Arial" w:hAnsi="Arial"/>
          <w:color w:val="000000"/>
          <w:sz w:val="24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4"/>
        </w:rPr>
        <w:t xml:space="preserve">Продвижение в Интернете. Работа с Twitter, особенности и эффективность форматов, восприятие контента аудиторией, особенности текстов и размещение видео, хэштеги и работа influence marketing. Традиционная реклама, таргетинг, медийная (баннерная) реклама, контексная реклама, поисковая реклама, геоконтекстная реклама, вирусная реклама, продактплесмент, основные инструменты интернет-продвижения, вирусный маркетинг, E-mail маркетинг, поисковая оптимизация (SEO), типы оптимизация сайта. </w:t>
      </w:r>
    </w:p>
    <w:p>
      <w:pPr>
        <w:pStyle w:val="Normal"/>
        <w:tabs>
          <w:tab w:val="clear" w:pos="708"/>
          <w:tab w:val="left" w:pos="1985" w:leader="none"/>
        </w:tabs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 xml:space="preserve">       </w:t>
      </w:r>
      <w:r>
        <w:rPr>
          <w:rFonts w:cs="Times New Roman" w:ascii="Times New Roman" w:hAnsi="Times New Roman"/>
          <w:b/>
          <w:bCs/>
          <w:sz w:val="24"/>
          <w:szCs w:val="24"/>
        </w:rPr>
        <w:t>Тема 2.</w:t>
      </w:r>
      <w:r>
        <w:rPr>
          <w:rFonts w:eastAsia="Times New Roman" w:cs="Times New Roman" w:ascii="Times New Roman" w:hAnsi="Times New Roman"/>
          <w:b/>
          <w:bCs/>
          <w:sz w:val="24"/>
          <w:szCs w:val="24"/>
        </w:rPr>
        <w:t xml:space="preserve"> Оценка эффективности SMM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. </w:t>
      </w:r>
      <w:r>
        <w:rPr>
          <w:rFonts w:cs="Times New Roman" w:ascii="Times New Roman" w:hAnsi="Times New Roman"/>
          <w:sz w:val="24"/>
          <w:szCs w:val="24"/>
        </w:rPr>
        <w:t>Особенности социальных сетей. Коммерческие возможности социальных сетей.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Системы мониторинга и аналитики. Конверсия и лидогенерация в соцмедиа. KPI маркетинговой деятельности в социальных медиа.</w:t>
      </w:r>
      <w:r>
        <w:rPr/>
        <w:t xml:space="preserve"> </w:t>
      </w:r>
      <w:r>
        <w:rPr>
          <w:rFonts w:cs="Times New Roman" w:ascii="Times New Roman" w:hAnsi="Times New Roman"/>
          <w:sz w:val="24"/>
          <w:szCs w:val="24"/>
        </w:rPr>
        <w:t>Сравнительный анализ различных инструментов и каналов коммуникации в цифровой среде. Владение знаниями о современных технических средствах и информационно-коммуникационных технологиях.</w:t>
      </w:r>
      <w:r>
        <w:rPr>
          <w:rFonts w:ascii="Times New Roman" w:hAnsi="Times New Roman"/>
          <w:color w:val="000000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  <w:lang w:val="en-US"/>
        </w:rPr>
        <w:t>YouTube</w:t>
      </w:r>
      <w:r>
        <w:rPr>
          <w:rFonts w:ascii="Times New Roman" w:hAnsi="Times New Roman"/>
          <w:color w:val="000000"/>
          <w:sz w:val="24"/>
        </w:rPr>
        <w:t>.</w:t>
      </w:r>
    </w:p>
    <w:p>
      <w:pPr>
        <w:pStyle w:val="Normal"/>
        <w:ind w:left="-15" w:firstLine="708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Тема 3.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bCs/>
          <w:sz w:val="24"/>
          <w:szCs w:val="24"/>
        </w:rPr>
        <w:t>Персональный бренд. Личные аккаунты в социальных сетях.</w:t>
      </w:r>
      <w:r>
        <w:rPr>
          <w:rFonts w:eastAsia="Times New Roman" w:cs="Times New Roman" w:ascii="Times New Roman" w:hAnsi="Times New Roman"/>
          <w:color w:val="000000"/>
          <w:sz w:val="24"/>
        </w:rPr>
        <w:t xml:space="preserve"> Вопросы ведения и продвижения аккаунтов и групп в социальных сетях. Освоение практики клиентской поддержки во всех каналах. </w:t>
      </w:r>
      <w:r>
        <w:rPr>
          <w:rFonts w:cs="Times New Roman" w:ascii="Times New Roman" w:hAnsi="Times New Roman"/>
          <w:sz w:val="24"/>
          <w:szCs w:val="24"/>
        </w:rPr>
        <w:t>Mytarget. Twitter. Messengers.</w:t>
      </w:r>
      <w:r>
        <w:rPr/>
        <w:t xml:space="preserve"> </w:t>
      </w:r>
      <w:r>
        <w:rPr>
          <w:rFonts w:cs="Times New Roman" w:ascii="Times New Roman" w:hAnsi="Times New Roman"/>
          <w:sz w:val="24"/>
          <w:szCs w:val="24"/>
        </w:rPr>
        <w:t>Работа с Facebook и Instagram, особенности и эффективность форматов, восприятие контента аудиторией, особенности текстов и работы в группах (fb) и influence marketing (instagram).</w:t>
      </w:r>
      <w:r>
        <w:rPr>
          <w:rFonts w:eastAsia="Times New Roman" w:cs="Times New Roman" w:ascii="Times New Roman" w:hAnsi="Times New Roman"/>
          <w:color w:val="000000"/>
          <w:sz w:val="24"/>
        </w:rPr>
        <w:t xml:space="preserve"> Особенности работы Telegram, Whatsapp и Viber, influence marketing (работа с блоггерами, подача контента, подводные камни), особенности форматов, новые технологии, уникальность платформ. </w:t>
      </w:r>
    </w:p>
    <w:p>
      <w:pPr>
        <w:pStyle w:val="Normal"/>
        <w:ind w:left="-15" w:firstLine="708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Тема 4.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bCs/>
          <w:sz w:val="24"/>
          <w:szCs w:val="24"/>
        </w:rPr>
        <w:t>Лидеры общественного мнения. Блогеры.</w:t>
      </w:r>
      <w:r>
        <w:rPr/>
        <w:t xml:space="preserve"> </w:t>
      </w:r>
      <w:r>
        <w:rPr>
          <w:rFonts w:eastAsia="Times New Roman" w:cs="Times New Roman" w:ascii="Times New Roman" w:hAnsi="Times New Roman"/>
          <w:sz w:val="24"/>
          <w:szCs w:val="24"/>
        </w:rPr>
        <w:t>Стратегии в отдельных соцмедиа: ВК. Стратегии в отдельных соцмедиа; FB, instagram. Стратегии в отдельных соцмедиа: ОК.</w:t>
      </w:r>
      <w:r>
        <w:rPr>
          <w:rFonts w:eastAsia="Times New Roman" w:cs="Times New Roman" w:ascii="Times New Roman" w:hAnsi="Times New Roman"/>
          <w:color w:val="000000"/>
          <w:sz w:val="24"/>
        </w:rPr>
        <w:t xml:space="preserve"> особенности формирования коммуникационной стратегии в social media и мессенджерах (Facebook, Viber, Telegram). Специфика подхода к каждому каналу, визуальной концепции. Вопросы ведения и продвижения аккаунтов и групп в социальных сетях;</w:t>
      </w:r>
      <w:r>
        <w:rPr>
          <w:rFonts w:eastAsia="Arial" w:cs="Arial" w:ascii="Arial" w:hAnsi="Arial"/>
          <w:color w:val="000000"/>
          <w:sz w:val="24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4"/>
        </w:rPr>
        <w:t xml:space="preserve">практика клиентской поддержки во всех каналах. Работа с ВК и Mytarget, особенности и эффективность форматов, восприятие контента аудиторией, особенности текстов и работы в группах (ВК). </w:t>
      </w:r>
    </w:p>
    <w:p>
      <w:pPr>
        <w:pStyle w:val="Normal"/>
        <w:spacing w:lineRule="auto" w:line="235" w:before="0" w:after="2"/>
        <w:ind w:right="54" w:firstLine="711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 xml:space="preserve">         </w:t>
      </w:r>
      <w:r>
        <w:rPr>
          <w:rFonts w:cs="Times New Roman" w:ascii="Times New Roman" w:hAnsi="Times New Roman"/>
          <w:b/>
          <w:bCs/>
          <w:sz w:val="24"/>
          <w:szCs w:val="24"/>
        </w:rPr>
        <w:t>Тема 5.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</w:t>
      </w:r>
      <w:r>
        <w:rPr>
          <w:rFonts w:eastAsia="Times New Roman" w:cs="Times New Roman" w:ascii="Times New Roman" w:hAnsi="Times New Roman"/>
          <w:b/>
          <w:bCs/>
          <w:sz w:val="24"/>
          <w:szCs w:val="24"/>
        </w:rPr>
        <w:t>Тренды маркетинга в соцмедиа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 Продвижение в соцсетях</w:t>
      </w:r>
      <w:r>
        <w:rPr>
          <w:rFonts w:cs="Times New Roman" w:ascii="Times New Roman" w:hAnsi="Times New Roman"/>
          <w:sz w:val="24"/>
          <w:szCs w:val="24"/>
        </w:rPr>
        <w:t>.</w:t>
      </w:r>
      <w:r>
        <w:rPr>
          <w:rFonts w:eastAsia="Times New Roman" w:cs="Times New Roman" w:ascii="Times New Roman" w:hAnsi="Times New Roman"/>
          <w:sz w:val="20"/>
          <w:szCs w:val="20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</w:rPr>
        <w:t>Характеристика соцсетей как маркетинговой площадки.</w:t>
      </w:r>
      <w:r>
        <w:rPr>
          <w:rFonts w:cs="Times New Roman" w:ascii="Times New Roman" w:hAnsi="Times New Roman"/>
          <w:sz w:val="24"/>
          <w:szCs w:val="24"/>
        </w:rPr>
        <w:t xml:space="preserve"> Статистика популярности соцмедиа. Исследования Nielsen, comScore и др. </w:t>
      </w:r>
      <w:r>
        <w:rPr>
          <w:rFonts w:eastAsia="Times New Roman" w:cs="Times New Roman" w:ascii="Times New Roman" w:hAnsi="Times New Roman"/>
          <w:sz w:val="24"/>
          <w:szCs w:val="24"/>
        </w:rPr>
        <w:t>Особенности поведения пользователей соцмедиа. SMM как часть трансмедийной кампании.</w:t>
      </w: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 xml:space="preserve"> Применение Интернет в решении маркетинговых задач бизнеса. Маркетинг-микс для интернет-рынка. Понятия интернет-рекламы и интернет-продвижения. Роль и значение интернет-ресурса в маркетинге. Маркетинговые интернет-исследования. Веб-аналитика. Конверсия в интернет-маркетинге.</w:t>
      </w:r>
    </w:p>
    <w:p>
      <w:pPr>
        <w:pStyle w:val="Normal"/>
        <w:tabs>
          <w:tab w:val="clear" w:pos="708"/>
          <w:tab w:val="left" w:pos="1985" w:leader="none"/>
        </w:tabs>
        <w:spacing w:lineRule="auto" w:line="240" w:before="0" w:after="0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 xml:space="preserve">       </w:t>
      </w:r>
      <w:r>
        <w:rPr>
          <w:rFonts w:cs="Times New Roman" w:ascii="Times New Roman" w:hAnsi="Times New Roman"/>
          <w:b/>
          <w:bCs/>
          <w:sz w:val="24"/>
          <w:szCs w:val="24"/>
        </w:rPr>
        <w:t>Тема 6.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</w:t>
      </w:r>
      <w:r>
        <w:rPr>
          <w:rFonts w:eastAsia="Times New Roman" w:cs="Times New Roman" w:ascii="Times New Roman" w:hAnsi="Times New Roman"/>
          <w:b/>
          <w:bCs/>
          <w:sz w:val="24"/>
          <w:szCs w:val="24"/>
        </w:rPr>
        <w:t>Инструментарий SMM</w:t>
      </w:r>
      <w:r>
        <w:rPr>
          <w:rFonts w:cs="Times New Roman" w:ascii="Times New Roman" w:hAnsi="Times New Roman"/>
          <w:b/>
          <w:bCs/>
          <w:sz w:val="24"/>
          <w:szCs w:val="24"/>
        </w:rPr>
        <w:t>.</w:t>
      </w:r>
      <w:r>
        <w:rPr>
          <w:rFonts w:eastAsia="Times New Roman" w:cs="Times New Roman" w:ascii="Times New Roman" w:hAnsi="Times New Roman"/>
          <w:sz w:val="20"/>
          <w:szCs w:val="20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</w:rPr>
        <w:t>Стратегии и инструментарий маркетинга в соцмедиа.</w:t>
      </w:r>
      <w:r>
        <w:rPr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Конкретные концепции, модели, методы, способы и инструменты (организация CRM, клиентского сервиса, KPI сервисных подразделений; технологии работы с контентом и пр.).</w:t>
      </w:r>
      <w:r>
        <w:rPr>
          <w:rFonts w:eastAsia="Arial" w:cs="Arial" w:ascii="Arial" w:hAnsi="Arial"/>
          <w:sz w:val="16"/>
        </w:rPr>
        <w:t xml:space="preserve"> </w:t>
      </w:r>
      <w:r>
        <w:rPr>
          <w:rFonts w:eastAsia="Arial" w:cs="Times New Roman" w:ascii="Times New Roman" w:hAnsi="Times New Roman"/>
          <w:sz w:val="24"/>
          <w:szCs w:val="24"/>
        </w:rPr>
        <w:t>Инструменты расширения интернет-аудитории.</w:t>
      </w:r>
    </w:p>
    <w:p>
      <w:pPr>
        <w:pStyle w:val="Normal"/>
        <w:tabs>
          <w:tab w:val="clear" w:pos="708"/>
          <w:tab w:val="left" w:pos="1985" w:leader="none"/>
        </w:tabs>
        <w:spacing w:lineRule="auto" w:line="240" w:before="0" w:after="0"/>
        <w:rPr>
          <w:rFonts w:ascii="Times New Roman" w:hAnsi="Times New Roman"/>
          <w:b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b/>
          <w:b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5.2. Учебно-тематический план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b/>
          <w:b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b/>
          <w:b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2022 года приема                                                                                                            Таблица 2</w:t>
      </w:r>
    </w:p>
    <w:p>
      <w:pPr>
        <w:pStyle w:val="Normal"/>
        <w:tabs>
          <w:tab w:val="clear" w:pos="708"/>
          <w:tab w:val="left" w:pos="1985" w:leader="none"/>
        </w:tabs>
        <w:spacing w:lineRule="exact" w:line="1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 </w:t>
      </w:r>
    </w:p>
    <w:tbl>
      <w:tblPr>
        <w:tblW w:w="9509" w:type="dxa"/>
        <w:jc w:val="left"/>
        <w:tblInd w:w="41" w:type="dxa"/>
        <w:tblLayout w:type="fixed"/>
        <w:tblCellMar>
          <w:top w:w="0" w:type="dxa"/>
          <w:left w:w="40" w:type="dxa"/>
          <w:bottom w:w="0" w:type="dxa"/>
          <w:right w:w="40" w:type="dxa"/>
        </w:tblCellMar>
        <w:tblLook w:noVBand="0" w:val="0000" w:noHBand="0" w:lastColumn="0" w:firstColumn="0" w:lastRow="0" w:firstRow="0"/>
      </w:tblPr>
      <w:tblGrid>
        <w:gridCol w:w="283"/>
        <w:gridCol w:w="2220"/>
        <w:gridCol w:w="993"/>
        <w:gridCol w:w="850"/>
        <w:gridCol w:w="993"/>
        <w:gridCol w:w="850"/>
        <w:gridCol w:w="1133"/>
        <w:gridCol w:w="769"/>
        <w:gridCol w:w="1417"/>
      </w:tblGrid>
      <w:tr>
        <w:trPr>
          <w:trHeight w:val="686" w:hRule="atLeast"/>
        </w:trPr>
        <w:tc>
          <w:tcPr>
            <w:tcW w:w="28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eastAsia="ru-RU"/>
              </w:rPr>
              <w:t>Наименование темы (раздела)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558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eastAsia="ru-RU"/>
              </w:rPr>
              <w:t>Трудоёмкость в часах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eastAsia="ru-RU"/>
              </w:rPr>
              <w:t>Формы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eastAsia="ru-RU"/>
              </w:rPr>
              <w:t>текущего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eastAsia="ru-RU"/>
              </w:rPr>
              <w:t>контроля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eastAsia="ru-RU"/>
              </w:rPr>
              <w:t>успеваемо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eastAsia="ru-RU"/>
              </w:rPr>
              <w:t>сти</w:t>
            </w:r>
          </w:p>
        </w:tc>
      </w:tr>
      <w:tr>
        <w:trPr>
          <w:trHeight w:val="1157" w:hRule="atLeast"/>
        </w:trPr>
        <w:tc>
          <w:tcPr>
            <w:tcW w:w="28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2220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82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76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eastAsia="ru-RU"/>
              </w:rPr>
              <w:t>Самост оятель ная работа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rPr>
          <w:trHeight w:val="65" w:hRule="atLeast"/>
        </w:trPr>
        <w:tc>
          <w:tcPr>
            <w:tcW w:w="28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22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99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Общая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Семинары, практи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ческие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занятия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Занятия в интеракт ивных формах</w:t>
            </w:r>
          </w:p>
        </w:tc>
        <w:tc>
          <w:tcPr>
            <w:tcW w:w="76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41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SMM-стратегия и ее реализация. Коммерческий и контентный SMM.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0"/>
                <w:lang w:eastAsia="ru-RU"/>
              </w:rPr>
              <w:t>Изучение тем дисциплины</w:t>
            </w:r>
          </w:p>
        </w:tc>
      </w:tr>
      <w:tr>
        <w:trPr>
          <w:trHeight w:val="1027" w:hRule="atLeast"/>
        </w:trPr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  <w:tab w:val="left" w:pos="2509" w:leader="none"/>
              </w:tabs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Оценка эффективности SMM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. Особенности социальных сетей. Коммерческие возможности социальных сетей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lang w:eastAsia="en-US"/>
              </w:rPr>
            </w:pPr>
            <w:r>
              <w:rPr>
                <w:rFonts w:eastAsia="Times New Roman" w:cs="Times New Roman" w:ascii="Times New Roman" w:hAnsi="Times New Roman"/>
                <w:sz w:val="24"/>
                <w:lang w:eastAsia="en-US"/>
              </w:rPr>
              <w:t>Дискуссия, тестирование, опрос</w:t>
            </w:r>
          </w:p>
        </w:tc>
      </w:tr>
      <w:tr>
        <w:trPr/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Персональный бренд. Личные аккаунты в социальных сетях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lang w:eastAsia="en-US"/>
              </w:rPr>
            </w:pPr>
            <w:r>
              <w:rPr>
                <w:rFonts w:eastAsia="Times New Roman" w:cs="Times New Roman" w:ascii="Times New Roman" w:hAnsi="Times New Roman"/>
                <w:sz w:val="24"/>
                <w:lang w:eastAsia="en-US"/>
              </w:rPr>
              <w:t>Кейсы, дискуссия, тестирование</w:t>
            </w:r>
          </w:p>
        </w:tc>
      </w:tr>
      <w:tr>
        <w:trPr/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Лидеры общественного мнения. Блогеры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lang w:eastAsia="en-US"/>
              </w:rPr>
            </w:pPr>
            <w:r>
              <w:rPr>
                <w:rFonts w:eastAsia="Times New Roman" w:cs="Times New Roman" w:ascii="Times New Roman" w:hAnsi="Times New Roman"/>
                <w:sz w:val="24"/>
                <w:lang w:eastAsia="en-US"/>
              </w:rPr>
              <w:t>Кейсы, дискуссия, тестирование</w:t>
            </w:r>
          </w:p>
        </w:tc>
      </w:tr>
      <w:tr>
        <w:trPr/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  <w:tab w:val="left" w:pos="2683" w:leader="none"/>
              </w:tabs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bookmarkStart w:id="2" w:name="_Hlk48590588"/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Тренды маркетинга в соцмедиа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Продвижение в соцсетях. </w:t>
            </w:r>
            <w:bookmarkEnd w:id="2"/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lang w:eastAsia="en-US"/>
              </w:rPr>
            </w:pPr>
            <w:r>
              <w:rPr>
                <w:rFonts w:eastAsia="Times New Roman" w:cs="Times New Roman" w:ascii="Times New Roman" w:hAnsi="Times New Roman"/>
                <w:sz w:val="24"/>
                <w:lang w:eastAsia="en-US"/>
              </w:rPr>
              <w:t>Кейсы, дискуссия, тестирование</w:t>
            </w:r>
          </w:p>
        </w:tc>
      </w:tr>
      <w:tr>
        <w:trPr/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  <w:tab w:val="left" w:pos="2683" w:leader="none"/>
              </w:tabs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bookmarkStart w:id="3" w:name="_Hlk48590611"/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Инструментарий SMM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.</w:t>
            </w:r>
            <w:bookmarkEnd w:id="3"/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lang w:eastAsia="en-US"/>
              </w:rPr>
            </w:pPr>
            <w:r>
              <w:rPr>
                <w:rFonts w:eastAsia="Times New Roman" w:cs="Times New Roman" w:ascii="Times New Roman" w:hAnsi="Times New Roman"/>
                <w:sz w:val="24"/>
                <w:lang w:eastAsia="en-US"/>
              </w:rPr>
              <w:t>Кейсы, дискуссия, тестирование</w:t>
            </w:r>
          </w:p>
        </w:tc>
      </w:tr>
      <w:tr>
        <w:trPr/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В целом по дисциплине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exact" w:line="315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exact" w:line="315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exact" w:line="315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exact" w:line="315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Calibri" w:cs="Times New Roman" w:ascii="Times New Roman" w:hAnsi="Times New Roman"/>
                <w:i/>
                <w:sz w:val="24"/>
                <w:szCs w:val="24"/>
                <w:lang w:eastAsia="ru-RU"/>
              </w:rPr>
              <w:t>Контрольная работа</w:t>
            </w:r>
          </w:p>
        </w:tc>
      </w:tr>
      <w:tr>
        <w:trPr>
          <w:trHeight w:val="454" w:hRule="atLeast"/>
        </w:trPr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ИТОГО в %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exact" w:line="315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exact" w:line="315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exact" w:line="315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50 %</w:t>
            </w:r>
          </w:p>
        </w:tc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exact" w:line="315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</w:tbl>
    <w:p>
      <w:pPr>
        <w:pStyle w:val="Normal"/>
        <w:tabs>
          <w:tab w:val="clear" w:pos="708"/>
          <w:tab w:val="left" w:pos="1985" w:leader="none"/>
        </w:tabs>
        <w:spacing w:lineRule="exact" w:line="1" w:before="0" w:after="0"/>
        <w:rPr>
          <w:rFonts w:ascii="Times New Roman" w:hAnsi="Times New Roman" w:eastAsia="Times New Roman" w:cs="Times New Roman"/>
          <w:color w:val="FF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FF0000"/>
          <w:sz w:val="24"/>
          <w:szCs w:val="24"/>
          <w:lang w:eastAsia="ru-RU"/>
        </w:rPr>
      </w:r>
    </w:p>
    <w:p>
      <w:pPr>
        <w:pStyle w:val="Normal"/>
        <w:tabs>
          <w:tab w:val="clear" w:pos="708"/>
          <w:tab w:val="left" w:pos="1985" w:leader="none"/>
        </w:tabs>
        <w:spacing w:lineRule="auto" w:line="240" w:before="0" w:after="0"/>
        <w:jc w:val="both"/>
        <w:rPr>
          <w:rFonts w:ascii="Times New Roman" w:hAnsi="Times New Roman" w:eastAsia="Times New Roman" w:cs="Times New Roman"/>
          <w:b/>
          <w:b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</w:r>
    </w:p>
    <w:p>
      <w:pPr>
        <w:pStyle w:val="Normal"/>
        <w:tabs>
          <w:tab w:val="clear" w:pos="708"/>
          <w:tab w:val="left" w:pos="1985" w:leader="none"/>
        </w:tabs>
        <w:spacing w:lineRule="auto" w:line="240" w:before="0" w:after="0"/>
        <w:jc w:val="both"/>
        <w:rPr>
          <w:rFonts w:ascii="Times New Roman" w:hAnsi="Times New Roman" w:eastAsia="Times New Roman" w:cs="Times New Roman"/>
          <w:b/>
          <w:b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</w:r>
    </w:p>
    <w:p>
      <w:pPr>
        <w:pStyle w:val="Normal"/>
        <w:tabs>
          <w:tab w:val="clear" w:pos="708"/>
          <w:tab w:val="left" w:pos="1985" w:leader="none"/>
        </w:tabs>
        <w:spacing w:lineRule="auto" w:line="240" w:before="0" w:after="0"/>
        <w:jc w:val="both"/>
        <w:rPr>
          <w:rFonts w:ascii="Times New Roman" w:hAnsi="Times New Roman" w:eastAsia="Times New Roman" w:cs="Times New Roman"/>
          <w:b/>
          <w:b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5.3. Содержание семинаров, практических занятий</w:t>
      </w:r>
    </w:p>
    <w:p>
      <w:pPr>
        <w:pStyle w:val="Normal"/>
        <w:tabs>
          <w:tab w:val="clear" w:pos="708"/>
          <w:tab w:val="left" w:pos="1985" w:leader="none"/>
        </w:tabs>
        <w:spacing w:lineRule="auto" w:line="240" w:before="0" w:after="0"/>
        <w:jc w:val="right"/>
        <w:rPr>
          <w:rFonts w:ascii="Times New Roman" w:hAnsi="Times New Roman" w:eastAsia="Times New Roman" w:cs="Times New Roman"/>
          <w:b/>
          <w:b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Таблица 3</w:t>
      </w:r>
    </w:p>
    <w:tbl>
      <w:tblPr>
        <w:tblW w:w="9639" w:type="dxa"/>
        <w:jc w:val="left"/>
        <w:tblInd w:w="41" w:type="dxa"/>
        <w:tblLayout w:type="fixed"/>
        <w:tblCellMar>
          <w:top w:w="0" w:type="dxa"/>
          <w:left w:w="40" w:type="dxa"/>
          <w:bottom w:w="0" w:type="dxa"/>
          <w:right w:w="40" w:type="dxa"/>
        </w:tblCellMar>
        <w:tblLook w:noVBand="0" w:val="0000" w:noHBand="0" w:lastColumn="0" w:firstColumn="0" w:lastRow="0" w:firstRow="0"/>
      </w:tblPr>
      <w:tblGrid>
        <w:gridCol w:w="2552"/>
        <w:gridCol w:w="4960"/>
        <w:gridCol w:w="2127"/>
      </w:tblGrid>
      <w:tr>
        <w:trPr/>
        <w:tc>
          <w:tcPr>
            <w:tcW w:w="255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Наименование тем (разделов) дисциплины</w:t>
            </w:r>
          </w:p>
        </w:tc>
        <w:tc>
          <w:tcPr>
            <w:tcW w:w="496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tbl>
            <w:tblPr>
              <w:tblW w:w="4738" w:type="dxa"/>
              <w:jc w:val="left"/>
              <w:tblInd w:w="0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  <w:tblLook w:noVBand="0" w:val="0000" w:noHBand="0" w:lastColumn="0" w:firstColumn="0" w:lastRow="0" w:firstRow="0"/>
            </w:tblPr>
            <w:tblGrid>
              <w:gridCol w:w="4738"/>
            </w:tblGrid>
            <w:tr>
              <w:trPr>
                <w:trHeight w:val="385" w:hRule="atLeast"/>
              </w:trPr>
              <w:tc>
                <w:tcPr>
                  <w:tcW w:w="4738" w:type="dxa"/>
                  <w:tcBorders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jc w:val="center"/>
                    <w:rPr>
                      <w:rFonts w:ascii="Times New Roman" w:hAnsi="Times New Roman" w:eastAsia="Times New Roman" w:cs="Times New Roman"/>
                      <w:b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      </w:r>
                </w:p>
              </w:tc>
            </w:tr>
          </w:tbl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Формы проведения занятий</w:t>
            </w:r>
          </w:p>
        </w:tc>
      </w:tr>
      <w:tr>
        <w:trPr/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SMM-стратегия и ее реализация. Коммерческий и контентный SMM.</w:t>
            </w:r>
          </w:p>
        </w:tc>
        <w:tc>
          <w:tcPr>
            <w:tcW w:w="4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160"/>
              <w:ind w:left="-15" w:firstLine="708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</w:rPr>
              <w:t>Особенности формирования коммуникационной стратегии в social media и мессенджерах (Facebook, Viber, Telegram), особенности подхода к каждому каналу, визуальной концепции. Маркетинговые исследования и ситуационный анализ.</w:t>
            </w:r>
            <w:r>
              <w:rPr>
                <w:rFonts w:eastAsia="Arial" w:cs="Arial" w:ascii="Arial" w:hAnsi="Arial"/>
                <w:color w:val="000000"/>
                <w:sz w:val="24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</w:rPr>
              <w:t>Продвижение в Интернете. Работа с Twitter, особенности и эффективность форматов, восприятие контента аудиторией, особенности текстов и размещение видео, хэштеги и работа influence marketing.[8.1,8.2.8.3,9.1,9.7,9.8]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 xml:space="preserve">Презентации, выступления с докладами и групповое обсуждение 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en-US"/>
              </w:rPr>
            </w:r>
          </w:p>
        </w:tc>
      </w:tr>
      <w:tr>
        <w:trPr/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  <w:tab w:val="left" w:pos="2509" w:leader="none"/>
              </w:tabs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Оценка эффективности SMM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. Особенности социальных сетей. Коммерческие возможности социальных сетей</w:t>
            </w:r>
          </w:p>
        </w:tc>
        <w:tc>
          <w:tcPr>
            <w:tcW w:w="4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Особенности социальных сетей. Коммерческие возможности социальных сетей.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 xml:space="preserve"> Системы мониторинга и аналитики. Конверсия и лидогенерация в соцмедиа. KPI маркетинговой деятельности в социальных медиа.</w:t>
            </w:r>
            <w:r>
              <w:rPr/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Сравнительный анализ различных инструментов и каналов коммуникации в цифровой среде. Владение знаниями о современных технических средствах и информационно-коммуникационных технологиях.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YouTube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[</w:t>
            </w:r>
            <w:r>
              <w:rPr>
                <w:rFonts w:ascii="Times New Roman" w:hAnsi="Times New Roman"/>
                <w:color w:val="000000"/>
                <w:sz w:val="24"/>
              </w:rPr>
              <w:t>8.3,8.4,8.5,8.6</w:t>
            </w: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]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Презентации, выступления с докладами и групповое обсуждение </w:t>
            </w:r>
          </w:p>
        </w:tc>
      </w:tr>
      <w:tr>
        <w:trPr/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Персональный бренд. Личные аккаунты в социальных сетях</w:t>
            </w:r>
          </w:p>
        </w:tc>
        <w:tc>
          <w:tcPr>
            <w:tcW w:w="4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160"/>
              <w:ind w:left="-15" w:firstLine="708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lang w:val="en-US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</w:rPr>
              <w:t xml:space="preserve">Вопросы ведения и продвижения аккаунтов и групп в социальных сетях. Освоение практики клиентской поддержки во всех каналах.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Mytarget. Twitter. Messengers.</w:t>
            </w:r>
            <w:r>
              <w:rPr/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Работа с Facebook и Instagram, особенности и эффективность форматов, восприятие контента аудиторией, особенности текстов и работы в группах (fb) и influence marketing (instagram).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</w:rPr>
              <w:t xml:space="preserve"> Особенности работы Telegram, Whatsapp и Viber, influence marketing (работа с блоггерами, подача контента, подводные камни), особенности форматов, новые технологии, уникальность платформ. 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lang w:val="en-US"/>
              </w:rPr>
              <w:t>[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</w:rPr>
              <w:t>8.6,8.7,8.8,8.9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lang w:val="en-US"/>
              </w:rPr>
              <w:t>]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Презентации, выступления с докладами и групповое обсуждение </w:t>
            </w:r>
          </w:p>
        </w:tc>
      </w:tr>
      <w:tr>
        <w:trPr/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Лидеры общественного мнения. Блогеры</w:t>
            </w:r>
          </w:p>
        </w:tc>
        <w:tc>
          <w:tcPr>
            <w:tcW w:w="4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Стратегии в отдельных соцмедиа: ВК. Стратегии в отдельных соцмедиа; FB, instagram. Стратегии в отдельных соцмедиа: ОК.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</w:rPr>
              <w:t xml:space="preserve"> особенности формирования коммуникационной стратегии в social media и мессенджерах (Facebook, Viber, Telegram). Специфика подхода к каждому каналу, визуальной концепции. Вопросы ведения и продвижения аккаунтов и групп в социальных сетях;</w:t>
            </w:r>
            <w:r>
              <w:rPr>
                <w:rFonts w:eastAsia="Arial" w:cs="Arial" w:ascii="Arial" w:hAnsi="Arial"/>
                <w:color w:val="000000"/>
                <w:sz w:val="24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</w:rPr>
              <w:t>практика клиентской поддержки во всех каналах. Работа с ВК и Mytarget, особенности и эффективность форматов, восприятие контента аудиторией, особенности текстов и работы в группах (ВК).[ 8.6,8.7,8.8,8.9,9.19.2.9.3,9.8]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Презентации, выступления с докладами и групповое обсуждение </w:t>
            </w:r>
          </w:p>
        </w:tc>
      </w:tr>
      <w:tr>
        <w:trPr/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  <w:tab w:val="left" w:pos="2683" w:leader="none"/>
              </w:tabs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Тренды маркетинга в соцмедиа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Продвижение в соцсетях. </w:t>
            </w:r>
          </w:p>
        </w:tc>
        <w:tc>
          <w:tcPr>
            <w:tcW w:w="4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Характеристика соцсетей как маркетинговой площадки.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Статистика популярности соцмедиа. Исследования Nielsen, comScore и др. 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Особенности поведения пользователей соцмедиа. SMM как часть трансмедийной кампании.</w:t>
            </w: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>[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8.1,8.2,8.3,8.4,9</w:t>
            </w: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>]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Презентации, выступления с докладами и групповое обсуждение </w:t>
            </w:r>
          </w:p>
        </w:tc>
      </w:tr>
      <w:tr>
        <w:trPr/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  <w:tab w:val="left" w:pos="2683" w:leader="none"/>
              </w:tabs>
              <w:spacing w:lineRule="auto" w:line="240" w:before="0" w:after="0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Инструментарий SMM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Стратегии и инструментарий маркетинга в соцмедиа.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Конкретные концепции, модели, методы, способы и инструменты (организация CRM, клиентского сервиса, KPI сервисных подразделений; технологии работы с контентом и пр.).[9.1,9.2,9.3,9.8]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 xml:space="preserve">Презентации, выступления с докладами и групповое обсуждение 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en-US"/>
              </w:rPr>
            </w:r>
          </w:p>
        </w:tc>
      </w:tr>
    </w:tbl>
    <w:p>
      <w:pPr>
        <w:pStyle w:val="Normal"/>
        <w:tabs>
          <w:tab w:val="clear" w:pos="708"/>
          <w:tab w:val="left" w:pos="1985" w:leader="none"/>
        </w:tabs>
        <w:spacing w:lineRule="auto" w:line="240" w:before="0" w:after="0"/>
        <w:jc w:val="both"/>
        <w:rPr>
          <w:rFonts w:ascii="Times New Roman" w:hAnsi="Times New Roman" w:eastAsia="Times New Roman" w:cs="Times New Roman"/>
          <w:b/>
          <w:b/>
          <w:bCs/>
          <w:color w:val="FF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FF0000"/>
          <w:sz w:val="24"/>
          <w:szCs w:val="24"/>
          <w:lang w:eastAsia="ru-RU"/>
        </w:rPr>
      </w:r>
    </w:p>
    <w:p>
      <w:pPr>
        <w:pStyle w:val="Normal"/>
        <w:tabs>
          <w:tab w:val="clear" w:pos="708"/>
          <w:tab w:val="left" w:pos="1985" w:leader="none"/>
        </w:tabs>
        <w:spacing w:lineRule="exact" w:line="322" w:before="0" w:after="0"/>
        <w:ind w:firstLine="851"/>
        <w:jc w:val="both"/>
        <w:rPr>
          <w:rFonts w:ascii="Times New Roman" w:hAnsi="Times New Roman" w:eastAsia="Times New Roman" w:cs="Times New Roman"/>
          <w:b/>
          <w:b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6. Перечень учебно-методического обеспечения для самостоятельной работы обучающихся по дисциплине</w:t>
      </w:r>
    </w:p>
    <w:p>
      <w:pPr>
        <w:pStyle w:val="Normal"/>
        <w:tabs>
          <w:tab w:val="clear" w:pos="708"/>
          <w:tab w:val="left" w:pos="1985" w:leader="none"/>
        </w:tabs>
        <w:spacing w:lineRule="exact" w:line="240" w:before="0" w:after="0"/>
        <w:ind w:firstLine="851"/>
        <w:jc w:val="both"/>
        <w:rPr>
          <w:rFonts w:ascii="Times New Roman" w:hAnsi="Times New Roman" w:eastAsia="Times New Roman" w:cs="Times New Roman"/>
          <w:b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>6.1. Перечень вопросов, отводимых на самостоятельное освоение дисциплины, формы внеаудиторной самостоятельной работы.</w:t>
      </w:r>
    </w:p>
    <w:p>
      <w:pPr>
        <w:pStyle w:val="Normal"/>
        <w:tabs>
          <w:tab w:val="clear" w:pos="708"/>
          <w:tab w:val="left" w:pos="1985" w:leader="none"/>
        </w:tabs>
        <w:spacing w:lineRule="auto" w:line="240" w:before="0" w:after="0"/>
        <w:ind w:firstLine="851"/>
        <w:jc w:val="right"/>
        <w:rPr>
          <w:rFonts w:ascii="Times New Roman" w:hAnsi="Times New Roman" w:eastAsia="Times New Roman" w:cs="Times New Roman"/>
          <w:b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>Таблица 4</w:t>
      </w:r>
    </w:p>
    <w:tbl>
      <w:tblPr>
        <w:tblW w:w="9620" w:type="dxa"/>
        <w:jc w:val="left"/>
        <w:tblInd w:w="59" w:type="dxa"/>
        <w:tblLayout w:type="fixed"/>
        <w:tblCellMar>
          <w:top w:w="0" w:type="dxa"/>
          <w:left w:w="40" w:type="dxa"/>
          <w:bottom w:w="0" w:type="dxa"/>
          <w:right w:w="40" w:type="dxa"/>
        </w:tblCellMar>
        <w:tblLook w:noVBand="0" w:val="0000" w:noHBand="0" w:lastColumn="0" w:firstColumn="0" w:lastRow="0" w:firstRow="0"/>
      </w:tblPr>
      <w:tblGrid>
        <w:gridCol w:w="2532"/>
        <w:gridCol w:w="3686"/>
        <w:gridCol w:w="3402"/>
      </w:tblGrid>
      <w:tr>
        <w:trPr>
          <w:trHeight w:val="854" w:hRule="atLeast"/>
        </w:trPr>
        <w:tc>
          <w:tcPr>
            <w:tcW w:w="2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eastAsia="ru-RU"/>
              </w:rPr>
              <w:t>Наименование тем (разделов) дисциплины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eastAsia="ru-RU"/>
              </w:rPr>
              <w:t>Перечень вопросов, отводимых на самостоятельное освоение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eastAsia="ru-RU"/>
              </w:rPr>
              <w:t>Формы внеаудиторной самостоятельной работы</w:t>
            </w:r>
          </w:p>
        </w:tc>
      </w:tr>
      <w:tr>
        <w:trPr/>
        <w:tc>
          <w:tcPr>
            <w:tcW w:w="2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SMM-стратегия и ее реализация. Коммерческий и контентный SMM.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tLeast" w:line="270" w:before="0" w:after="0"/>
              <w:rPr>
                <w:rFonts w:ascii="Times New Roman" w:hAnsi="Times New Roman" w:eastAsia="Times New Roman" w:cs="Times New Roman"/>
                <w:sz w:val="24"/>
                <w:lang w:eastAsia="en-US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</w:rPr>
              <w:t>Работа с платформами соцсетей, особенности и эффективность форматов, восприятие контента аудиторией, особенности текстов и размещение видео, хэштеги и работа influence marketing.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lang w:eastAsia="en-US"/>
              </w:rPr>
            </w:pPr>
            <w:r>
              <w:rPr>
                <w:rFonts w:eastAsia="Times New Roman" w:cs="Times New Roman" w:ascii="Times New Roman" w:hAnsi="Times New Roman"/>
                <w:sz w:val="24"/>
                <w:lang w:eastAsia="en-US"/>
              </w:rPr>
              <w:t>Изучение основных вопросов данной темы. Работа с учебной литературой.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lang w:eastAsia="en-US"/>
              </w:rPr>
            </w:pPr>
            <w:r>
              <w:rPr>
                <w:rFonts w:cs="Times New Roman" w:ascii="Times New Roman" w:hAnsi="Times New Roman"/>
                <w:sz w:val="24"/>
              </w:rPr>
              <w:t>Сбор и анализ необходимой информации для написания реферата</w:t>
            </w:r>
          </w:p>
        </w:tc>
      </w:tr>
      <w:tr>
        <w:trPr/>
        <w:tc>
          <w:tcPr>
            <w:tcW w:w="2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  <w:tab w:val="left" w:pos="2509" w:leader="none"/>
              </w:tabs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Оценка эффективности SMM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. Особенности социальных сетей. Коммерческие возможности социальных сетей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336" w:leader="none"/>
              </w:tabs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lang w:eastAsia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Особенности социальных сетей. Владение знаниями о современных технических средствах и информационно-коммуникационных технологиях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lang w:eastAsia="en-US"/>
              </w:rPr>
            </w:pPr>
            <w:r>
              <w:rPr>
                <w:rFonts w:cs="Times New Roman" w:ascii="Times New Roman" w:hAnsi="Times New Roman"/>
                <w:sz w:val="24"/>
              </w:rPr>
              <w:t>Изучение основных вопросов данной темы. Подготовка сообщений по наиболее актуальным темам. Работа с учебной литературой. Подготовка к обсуждению кейсовой ситуации. Написание эссе</w:t>
            </w:r>
          </w:p>
        </w:tc>
      </w:tr>
      <w:tr>
        <w:trPr/>
        <w:tc>
          <w:tcPr>
            <w:tcW w:w="2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Персональный бренд. Личные аккаунты в социальных сетях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336" w:leader="none"/>
              </w:tabs>
              <w:spacing w:lineRule="exact" w:line="274" w:before="0" w:after="0"/>
              <w:rPr>
                <w:rFonts w:ascii="Times New Roman" w:hAnsi="Times New Roman" w:eastAsia="Times New Roman" w:cs="Times New Roman"/>
                <w:sz w:val="24"/>
                <w:lang w:eastAsia="en-US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</w:rPr>
              <w:t xml:space="preserve">Освоение практики клиентской поддержки во всех каналах, уникальность платформ. 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lang w:eastAsia="en-US"/>
              </w:rPr>
            </w:pPr>
            <w:r>
              <w:rPr>
                <w:rFonts w:cs="Times New Roman" w:ascii="Times New Roman" w:hAnsi="Times New Roman"/>
                <w:sz w:val="24"/>
              </w:rPr>
              <w:t>Изучение основных вопросов данной темы. Подготовка сообщений по наиболее актуальным темам. Работа с учебной литературой. Подготовка к обсуждению кейсовой ситуации.</w:t>
            </w:r>
          </w:p>
        </w:tc>
      </w:tr>
      <w:tr>
        <w:trPr/>
        <w:tc>
          <w:tcPr>
            <w:tcW w:w="2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Лидеры общественного мнения. Блогеры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336" w:leader="none"/>
              </w:tabs>
              <w:spacing w:lineRule="exact" w:line="274" w:before="0" w:after="0"/>
              <w:rPr>
                <w:rFonts w:ascii="Times New Roman" w:hAnsi="Times New Roman" w:eastAsia="Times New Roman" w:cs="Times New Roman"/>
                <w:sz w:val="24"/>
                <w:lang w:eastAsia="en-US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</w:rPr>
              <w:t>Особенности формирования общественного мнения и отслеживание блогерской деятельности и эффективность форматов, восприятие контента аудиторией, особенности текстов и работы в группах.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lang w:eastAsia="en-US"/>
              </w:rPr>
            </w:pPr>
            <w:r>
              <w:rPr>
                <w:rFonts w:cs="Times New Roman" w:ascii="Times New Roman" w:hAnsi="Times New Roman"/>
                <w:sz w:val="24"/>
              </w:rPr>
              <w:t>Изучение основных вопросов данной темы. Подготовка сообщений по наиболее актуальным темам. Работа с учебной литературой. Подготовка к обсуждению кейсовой ситуации.</w:t>
            </w:r>
          </w:p>
        </w:tc>
      </w:tr>
      <w:tr>
        <w:trPr/>
        <w:tc>
          <w:tcPr>
            <w:tcW w:w="2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  <w:tab w:val="left" w:pos="2683" w:leader="none"/>
              </w:tabs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Тренды маркетинга в соцмедиа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Продвижение в соцсетях. 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lang w:eastAsia="en-US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Характеристика соцсетей как маркетинговой площадки.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lang w:eastAsia="en-US"/>
              </w:rPr>
            </w:pPr>
            <w:r>
              <w:rPr>
                <w:rFonts w:eastAsia="Times New Roman" w:cs="Times New Roman" w:ascii="Times New Roman" w:hAnsi="Times New Roman"/>
                <w:sz w:val="24"/>
                <w:lang w:eastAsia="en-US"/>
              </w:rPr>
              <w:t>Изучение основных вопросов данной темы. Подготовка сообщений по наиболее актуальным темам. Работа с учебной литературой. Подготовка к обсуждению кейсовой ситуации. Написание докладов.</w:t>
            </w:r>
          </w:p>
        </w:tc>
      </w:tr>
      <w:tr>
        <w:trPr/>
        <w:tc>
          <w:tcPr>
            <w:tcW w:w="2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  <w:tab w:val="left" w:pos="2683" w:leader="none"/>
              </w:tabs>
              <w:spacing w:lineRule="auto" w:line="240" w:before="0" w:after="0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Инструментарий SMM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336" w:leader="none"/>
              </w:tabs>
              <w:spacing w:lineRule="exact" w:line="282" w:before="0" w:after="0"/>
              <w:rPr>
                <w:rFonts w:ascii="Times New Roman" w:hAnsi="Times New Roman" w:eastAsia="Times New Roman" w:cs="Times New Roman"/>
                <w:sz w:val="24"/>
                <w:lang w:eastAsia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Конкретные концепции, модели, методы, способы и инструменты 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SMM.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lang w:eastAsia="en-US"/>
              </w:rPr>
            </w:pPr>
            <w:r>
              <w:rPr>
                <w:rFonts w:eastAsia="Times New Roman" w:cs="Times New Roman" w:ascii="Times New Roman" w:hAnsi="Times New Roman"/>
                <w:sz w:val="24"/>
                <w:lang w:eastAsia="en-US"/>
              </w:rPr>
              <w:t>Изучение основных вопросов данной темы. Подготовка сообщений по наиболее актуальным темам. Работа с учебной литературой. Подготовка к обсуждению кейсовой ситуации. Написание докладов</w:t>
            </w:r>
          </w:p>
        </w:tc>
      </w:tr>
    </w:tbl>
    <w:p>
      <w:pPr>
        <w:pStyle w:val="Normal"/>
        <w:tabs>
          <w:tab w:val="clear" w:pos="708"/>
          <w:tab w:val="left" w:pos="1985" w:leader="none"/>
        </w:tabs>
        <w:spacing w:lineRule="exact" w:line="485" w:before="0" w:after="0"/>
        <w:ind w:firstLine="851"/>
        <w:jc w:val="center"/>
        <w:rPr>
          <w:rFonts w:ascii="Times New Roman" w:hAnsi="Times New Roman" w:eastAsia="Times New Roman" w:cs="Times New Roman"/>
          <w:b/>
          <w:b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6.2. Перечень вопросов, заданий, тем для подготовки к текущему контролю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bookmarkStart w:id="4" w:name="_bookmark11"/>
      <w:bookmarkEnd w:id="4"/>
      <w:r>
        <w:rPr>
          <w:rFonts w:eastAsia="Times New Roman" w:cs="Times New Roman" w:ascii="Times New Roman" w:hAnsi="Times New Roman"/>
          <w:b/>
          <w:bCs/>
          <w:color w:val="000000"/>
          <w:sz w:val="24"/>
          <w:szCs w:val="24"/>
          <w:lang w:eastAsia="ru-RU"/>
        </w:rPr>
        <w:t>Примерные темы контрольных работ: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numPr>
          <w:ilvl w:val="0"/>
          <w:numId w:val="10"/>
        </w:numPr>
        <w:spacing w:lineRule="auto" w:line="276" w:before="0" w:after="0"/>
        <w:contextualSpacing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Защита презентации по работе в </w:t>
      </w: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Facebook.</w:t>
      </w:r>
    </w:p>
    <w:p>
      <w:pPr>
        <w:pStyle w:val="Normal"/>
        <w:numPr>
          <w:ilvl w:val="0"/>
          <w:numId w:val="10"/>
        </w:numPr>
        <w:spacing w:lineRule="auto" w:line="276" w:before="0" w:after="0"/>
        <w:contextualSpacing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Защита презентации по работе в</w:t>
      </w: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 xml:space="preserve"> Viber.</w:t>
      </w:r>
    </w:p>
    <w:p>
      <w:pPr>
        <w:pStyle w:val="Normal"/>
        <w:numPr>
          <w:ilvl w:val="0"/>
          <w:numId w:val="10"/>
        </w:numPr>
        <w:spacing w:lineRule="auto" w:line="276" w:before="0" w:after="0"/>
        <w:contextualSpacing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Защита презентации по работе в </w:t>
      </w: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Telegram</w:t>
      </w:r>
    </w:p>
    <w:p>
      <w:pPr>
        <w:pStyle w:val="Normal"/>
        <w:numPr>
          <w:ilvl w:val="0"/>
          <w:numId w:val="10"/>
        </w:numPr>
        <w:spacing w:lineRule="auto" w:line="276" w:before="0" w:after="0"/>
        <w:contextualSpacing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Защита презентации по работе в  ВК.</w:t>
      </w:r>
    </w:p>
    <w:p>
      <w:pPr>
        <w:pStyle w:val="Normal"/>
        <w:numPr>
          <w:ilvl w:val="0"/>
          <w:numId w:val="10"/>
        </w:numPr>
        <w:spacing w:lineRule="auto" w:line="276" w:before="0" w:after="0"/>
        <w:contextualSpacing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Защита презентации по работе в Mytarget.</w:t>
      </w:r>
    </w:p>
    <w:p>
      <w:pPr>
        <w:pStyle w:val="Normal"/>
        <w:numPr>
          <w:ilvl w:val="0"/>
          <w:numId w:val="10"/>
        </w:numPr>
        <w:spacing w:lineRule="auto" w:line="276" w:before="0" w:after="0"/>
        <w:contextualSpacing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Защита презентации по работе в </w:t>
      </w:r>
      <w:r>
        <w:rPr>
          <w:rFonts w:eastAsia="Times New Roman" w:cs="Times New Roman" w:ascii="Times New Roman" w:hAnsi="Times New Roman"/>
          <w:sz w:val="24"/>
          <w:szCs w:val="24"/>
          <w:lang w:val="en-US" w:eastAsia="ru-RU"/>
        </w:rPr>
        <w:t>Twitter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.</w:t>
      </w:r>
    </w:p>
    <w:p>
      <w:pPr>
        <w:pStyle w:val="Normal"/>
        <w:numPr>
          <w:ilvl w:val="0"/>
          <w:numId w:val="10"/>
        </w:numPr>
        <w:spacing w:lineRule="auto" w:line="276" w:before="0" w:after="0"/>
        <w:contextualSpacing/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Защита презентации в </w:t>
      </w:r>
      <w:r>
        <w:rPr>
          <w:rFonts w:eastAsia="Times New Roman" w:cs="Times New Roman" w:ascii="Times New Roman" w:hAnsi="Times New Roman"/>
          <w:sz w:val="24"/>
          <w:szCs w:val="24"/>
          <w:lang w:val="en-US" w:eastAsia="ru-RU"/>
        </w:rPr>
        <w:t>Messengers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. </w:t>
      </w:r>
    </w:p>
    <w:p>
      <w:pPr>
        <w:pStyle w:val="Normal"/>
        <w:numPr>
          <w:ilvl w:val="0"/>
          <w:numId w:val="10"/>
        </w:numPr>
        <w:spacing w:lineRule="auto" w:line="276" w:before="0" w:after="0"/>
        <w:contextualSpacing/>
        <w:rPr>
          <w:rFonts w:ascii="Calibri" w:hAnsi="Calibri" w:eastAsia="Times New Roman" w:cs="Times New Roman"/>
          <w:lang w:val="en-US"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Работа</w:t>
      </w:r>
      <w:r>
        <w:rPr>
          <w:rFonts w:eastAsia="Times New Roman" w:cs="Times New Roman" w:ascii="Times New Roman" w:hAnsi="Times New Roman"/>
          <w:sz w:val="24"/>
          <w:szCs w:val="24"/>
          <w:lang w:val="en-US" w:eastAsia="ru-RU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в </w:t>
      </w:r>
      <w:r>
        <w:rPr>
          <w:rFonts w:eastAsia="Times New Roman" w:cs="Times New Roman" w:ascii="Times New Roman" w:hAnsi="Times New Roman"/>
          <w:sz w:val="24"/>
          <w:szCs w:val="24"/>
          <w:lang w:val="en-US" w:eastAsia="ru-RU"/>
        </w:rPr>
        <w:t>Instagram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.</w:t>
      </w:r>
    </w:p>
    <w:p>
      <w:pPr>
        <w:pStyle w:val="Normal"/>
        <w:numPr>
          <w:ilvl w:val="0"/>
          <w:numId w:val="10"/>
        </w:numPr>
        <w:spacing w:lineRule="auto" w:line="276" w:before="0" w:after="0"/>
        <w:contextualSpacing/>
        <w:rPr>
          <w:rFonts w:ascii="Calibri" w:hAnsi="Calibri" w:eastAsia="Times New Roman" w:cs="Times New Roman"/>
          <w:lang w:val="en-US"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lang w:eastAsia="ru-RU"/>
        </w:rPr>
        <w:t>Работа в Whatsapp.</w:t>
      </w:r>
    </w:p>
    <w:p>
      <w:pPr>
        <w:pStyle w:val="Normal"/>
        <w:numPr>
          <w:ilvl w:val="0"/>
          <w:numId w:val="10"/>
        </w:numPr>
        <w:spacing w:lineRule="auto" w:line="276" w:before="0" w:after="0"/>
        <w:contextualSpacing/>
        <w:rPr>
          <w:rFonts w:ascii="Calibri" w:hAnsi="Calibri" w:eastAsia="Times New Roman" w:cs="Times New Roman"/>
          <w:lang w:val="en-US"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4"/>
          <w:lang w:eastAsia="ru-RU"/>
        </w:rPr>
        <w:t>Работа в Viber.</w:t>
      </w:r>
    </w:p>
    <w:p>
      <w:pPr>
        <w:pStyle w:val="ListParagraph"/>
        <w:numPr>
          <w:ilvl w:val="0"/>
          <w:numId w:val="10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Традиционная реклама в интернете.</w:t>
      </w:r>
    </w:p>
    <w:p>
      <w:pPr>
        <w:pStyle w:val="ListParagraph"/>
        <w:numPr>
          <w:ilvl w:val="0"/>
          <w:numId w:val="10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Таргетинг.</w:t>
      </w:r>
    </w:p>
    <w:p>
      <w:pPr>
        <w:pStyle w:val="ListParagraph"/>
        <w:numPr>
          <w:ilvl w:val="0"/>
          <w:numId w:val="10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Медийная (баннерная) реклама.</w:t>
      </w:r>
    </w:p>
    <w:p>
      <w:pPr>
        <w:pStyle w:val="ListParagraph"/>
        <w:numPr>
          <w:ilvl w:val="0"/>
          <w:numId w:val="10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Контексная реклама, поисковая реклама, геоконтекстная реклама.</w:t>
      </w:r>
    </w:p>
    <w:p>
      <w:pPr>
        <w:pStyle w:val="ListParagraph"/>
        <w:numPr>
          <w:ilvl w:val="0"/>
          <w:numId w:val="10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Вирусная реклама.</w:t>
      </w:r>
    </w:p>
    <w:p>
      <w:pPr>
        <w:pStyle w:val="ListParagraph"/>
        <w:numPr>
          <w:ilvl w:val="0"/>
          <w:numId w:val="10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Продактплесмент.</w:t>
      </w:r>
    </w:p>
    <w:p>
      <w:pPr>
        <w:pStyle w:val="ListParagraph"/>
        <w:numPr>
          <w:ilvl w:val="0"/>
          <w:numId w:val="10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Основные инструменты интернет-продвижения.</w:t>
      </w:r>
    </w:p>
    <w:p>
      <w:pPr>
        <w:pStyle w:val="ListParagraph"/>
        <w:numPr>
          <w:ilvl w:val="0"/>
          <w:numId w:val="10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Вирусный маркетинг.</w:t>
      </w:r>
    </w:p>
    <w:p>
      <w:pPr>
        <w:pStyle w:val="ListParagraph"/>
        <w:numPr>
          <w:ilvl w:val="0"/>
          <w:numId w:val="10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E</w:t>
      </w:r>
      <w:r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  <w:lang w:val="en-US"/>
        </w:rPr>
        <w:t>mail</w:t>
      </w:r>
      <w:r>
        <w:rPr>
          <w:rFonts w:ascii="Times New Roman" w:hAnsi="Times New Roman"/>
          <w:sz w:val="24"/>
          <w:szCs w:val="24"/>
        </w:rPr>
        <w:t xml:space="preserve"> маркетинг.</w:t>
      </w:r>
    </w:p>
    <w:p>
      <w:pPr>
        <w:pStyle w:val="ListParagraph"/>
        <w:numPr>
          <w:ilvl w:val="0"/>
          <w:numId w:val="10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Поисковая оптимизация (</w:t>
      </w:r>
      <w:r>
        <w:rPr>
          <w:rFonts w:ascii="Times New Roman" w:hAnsi="Times New Roman"/>
          <w:sz w:val="24"/>
          <w:szCs w:val="24"/>
          <w:lang w:val="en-US"/>
        </w:rPr>
        <w:t>SEO</w:t>
      </w:r>
      <w:r>
        <w:rPr>
          <w:rFonts w:ascii="Times New Roman" w:hAnsi="Times New Roman"/>
          <w:sz w:val="24"/>
          <w:szCs w:val="24"/>
        </w:rPr>
        <w:t xml:space="preserve">), типы оптимизация сайта. </w:t>
      </w:r>
    </w:p>
    <w:p>
      <w:pPr>
        <w:pStyle w:val="Normal"/>
        <w:widowControl w:val="false"/>
        <w:numPr>
          <w:ilvl w:val="0"/>
          <w:numId w:val="4"/>
        </w:numPr>
        <w:tabs>
          <w:tab w:val="clear" w:pos="708"/>
          <w:tab w:val="left" w:pos="360" w:leader="none"/>
          <w:tab w:val="left" w:pos="567" w:leader="none"/>
        </w:tabs>
        <w:spacing w:lineRule="auto" w:line="240" w:before="0" w:after="0"/>
        <w:ind w:firstLine="851"/>
        <w:jc w:val="both"/>
        <w:rPr>
          <w:rFonts w:ascii="Times New Roman" w:hAnsi="Times New Roman" w:eastAsia="Times New Roman" w:cs="Times New Roman"/>
          <w:b/>
          <w:b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 xml:space="preserve">Фонд оценочных средств для проведения промежуточной аттестации обучающихся по дисциплине </w:t>
      </w:r>
    </w:p>
    <w:p>
      <w:pPr>
        <w:pStyle w:val="Normal"/>
        <w:spacing w:lineRule="auto" w:line="240" w:before="0" w:after="0"/>
        <w:rPr>
          <w:rFonts w:ascii="TimesNewRoman,Bold" w:hAnsi="TimesNewRoman,Bold" w:eastAsia="Times New Roman" w:cs="TimesNewRoman,Bold"/>
          <w:b/>
          <w:b/>
          <w:bCs/>
          <w:sz w:val="24"/>
          <w:szCs w:val="24"/>
          <w:lang w:eastAsia="ru-RU"/>
        </w:rPr>
      </w:pPr>
      <w:r>
        <w:rPr>
          <w:rFonts w:eastAsia="Times New Roman" w:cs="TimesNewRoman,Bold" w:ascii="TimesNewRoman,Bold" w:hAnsi="TimesNewRoman,Bold"/>
          <w:b/>
          <w:bCs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ind w:firstLine="851"/>
        <w:jc w:val="both"/>
        <w:rPr>
          <w:rFonts w:ascii="TimesNewRoman,Bold" w:hAnsi="TimesNewRoman,Bold" w:eastAsia="Times New Roman" w:cs="TimesNewRoman,Bold"/>
          <w:bCs/>
          <w:sz w:val="24"/>
          <w:szCs w:val="24"/>
          <w:lang w:eastAsia="ru-RU"/>
        </w:rPr>
      </w:pPr>
      <w:r>
        <w:rPr>
          <w:rFonts w:eastAsia="Times New Roman" w:cs="TimesNewRoman,Bold" w:ascii="TimesNewRoman,Bold" w:hAnsi="TimesNewRoman,Bold"/>
          <w:bCs/>
          <w:sz w:val="24"/>
          <w:szCs w:val="24"/>
          <w:lang w:eastAsia="ru-RU"/>
        </w:rPr>
        <w:t>Перечень компетенций, формируемых в процессе освоения дисциплины содержится в разделе 2. Перечень планируемых результатов обучения по дисциплине, соотнесенных с планируемыми результатами освоения образовательной программы.</w:t>
      </w:r>
    </w:p>
    <w:p>
      <w:pPr>
        <w:pStyle w:val="Normal"/>
        <w:spacing w:lineRule="auto" w:line="240" w:before="0" w:after="0"/>
        <w:ind w:firstLine="851"/>
        <w:jc w:val="both"/>
        <w:rPr>
          <w:rFonts w:ascii="TimesNewRoman,Bold" w:hAnsi="TimesNewRoman,Bold" w:eastAsia="Times New Roman" w:cs="TimesNewRoman,Bold"/>
          <w:bCs/>
          <w:sz w:val="24"/>
          <w:szCs w:val="24"/>
          <w:lang w:eastAsia="ru-RU"/>
        </w:rPr>
      </w:pPr>
      <w:r>
        <w:rPr>
          <w:rFonts w:eastAsia="Times New Roman" w:cs="TimesNewRoman,Bold" w:ascii="TimesNewRoman,Bold" w:hAnsi="TimesNewRoman,Bold"/>
          <w:bCs/>
          <w:sz w:val="24"/>
          <w:szCs w:val="24"/>
          <w:lang w:eastAsia="ru-RU"/>
        </w:rPr>
      </w:r>
    </w:p>
    <w:p>
      <w:pPr>
        <w:pStyle w:val="Normal"/>
        <w:widowControl w:val="false"/>
        <w:tabs>
          <w:tab w:val="clear" w:pos="708"/>
          <w:tab w:val="left" w:pos="1985" w:leader="none"/>
        </w:tabs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Примерные контрольные задания</w:t>
      </w:r>
    </w:p>
    <w:p>
      <w:pPr>
        <w:pStyle w:val="Normal"/>
        <w:spacing w:lineRule="auto" w:line="240" w:before="0" w:after="0"/>
        <w:ind w:firstLine="851"/>
        <w:jc w:val="both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Cs/>
          <w:sz w:val="24"/>
          <w:szCs w:val="24"/>
          <w:lang w:eastAsia="ru-RU"/>
        </w:rPr>
      </w:r>
    </w:p>
    <w:p>
      <w:pPr>
        <w:pStyle w:val="Normal"/>
        <w:spacing w:lineRule="auto" w:line="326" w:before="0" w:after="0"/>
        <w:ind w:left="345" w:right="6559" w:hanging="360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 xml:space="preserve">1.Телеграм: </w:t>
      </w:r>
    </w:p>
    <w:p>
      <w:pPr>
        <w:pStyle w:val="Normal"/>
        <w:numPr>
          <w:ilvl w:val="0"/>
          <w:numId w:val="12"/>
        </w:numPr>
        <w:spacing w:lineRule="auto" w:line="266" w:before="0" w:after="5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 xml:space="preserve">сделать аккаунт личного бренда </w:t>
      </w:r>
    </w:p>
    <w:p>
      <w:pPr>
        <w:pStyle w:val="Normal"/>
        <w:numPr>
          <w:ilvl w:val="0"/>
          <w:numId w:val="12"/>
        </w:numPr>
        <w:spacing w:lineRule="auto" w:line="266" w:before="0" w:after="5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 xml:space="preserve">внести необходимые настройки </w:t>
      </w:r>
    </w:p>
    <w:p>
      <w:pPr>
        <w:pStyle w:val="Normal"/>
        <w:numPr>
          <w:ilvl w:val="0"/>
          <w:numId w:val="12"/>
        </w:numPr>
        <w:spacing w:lineRule="auto" w:line="266" w:before="0" w:after="5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 xml:space="preserve">разработать контентную стратегию </w:t>
      </w:r>
    </w:p>
    <w:p>
      <w:pPr>
        <w:pStyle w:val="Normal"/>
        <w:numPr>
          <w:ilvl w:val="0"/>
          <w:numId w:val="12"/>
        </w:numPr>
        <w:spacing w:lineRule="auto" w:line="266" w:before="0" w:after="5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 xml:space="preserve">продумать визуальный ряд </w:t>
      </w:r>
    </w:p>
    <w:p>
      <w:pPr>
        <w:pStyle w:val="Normal"/>
        <w:numPr>
          <w:ilvl w:val="0"/>
          <w:numId w:val="12"/>
        </w:numPr>
        <w:spacing w:lineRule="auto" w:line="266" w:before="0" w:after="5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сделать график размещения постов на неделю</w:t>
      </w:r>
      <w:r>
        <w:rPr>
          <w:rFonts w:eastAsia="Segoe UI Symbol" w:cs="Segoe UI Symbol"/>
          <w:color w:val="000000"/>
          <w:sz w:val="24"/>
        </w:rPr>
        <w:t>,</w:t>
      </w:r>
      <w:r>
        <w:rPr>
          <w:rFonts w:eastAsia="Arial" w:cs="Arial" w:ascii="Arial" w:hAnsi="Arial"/>
          <w:color w:val="000000"/>
          <w:sz w:val="24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4"/>
        </w:rPr>
        <w:t>набрать по 50 подписчиков минимум.</w:t>
      </w:r>
    </w:p>
    <w:p>
      <w:pPr>
        <w:pStyle w:val="Normal"/>
        <w:numPr>
          <w:ilvl w:val="0"/>
          <w:numId w:val="13"/>
        </w:numPr>
        <w:spacing w:lineRule="auto" w:line="266" w:before="0" w:after="5"/>
        <w:contextualSpacing/>
        <w:jc w:val="both"/>
        <w:rPr>
          <w:rFonts w:ascii="Times New Roman" w:hAnsi="Times New Roman" w:eastAsia="Times New Roman" w:cs="Times New Roman"/>
          <w:color w:val="000000"/>
          <w:sz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lang w:eastAsia="ru-RU"/>
        </w:rPr>
        <w:t>ВК</w:t>
      </w:r>
    </w:p>
    <w:p>
      <w:pPr>
        <w:pStyle w:val="Normal"/>
        <w:spacing w:lineRule="auto" w:line="266" w:before="0" w:after="5"/>
        <w:ind w:left="5" w:hanging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- сделать аккаунт личного бренда </w:t>
      </w:r>
    </w:p>
    <w:p>
      <w:pPr>
        <w:pStyle w:val="Normal"/>
        <w:spacing w:lineRule="auto" w:line="266" w:before="0" w:after="5"/>
        <w:ind w:left="5" w:hanging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lang w:eastAsia="ru-RU"/>
        </w:rPr>
        <w:t xml:space="preserve">- внести необходимые настройки </w:t>
      </w:r>
    </w:p>
    <w:p>
      <w:pPr>
        <w:pStyle w:val="Normal"/>
        <w:spacing w:lineRule="auto" w:line="266" w:before="0" w:after="5"/>
        <w:ind w:left="5" w:hanging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lang w:eastAsia="ru-RU"/>
        </w:rPr>
        <w:t xml:space="preserve">- разработать контентную стратегию </w:t>
      </w:r>
    </w:p>
    <w:p>
      <w:pPr>
        <w:pStyle w:val="Normal"/>
        <w:spacing w:lineRule="auto" w:line="266" w:before="0" w:after="5"/>
        <w:ind w:left="5" w:hanging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lang w:eastAsia="ru-RU"/>
        </w:rPr>
        <w:t xml:space="preserve">- продумать визуальный ряд </w:t>
      </w:r>
    </w:p>
    <w:p>
      <w:pPr>
        <w:pStyle w:val="Normal"/>
        <w:spacing w:lineRule="auto" w:line="266" w:before="0" w:after="5"/>
        <w:ind w:left="5" w:hanging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lang w:eastAsia="ru-RU"/>
        </w:rPr>
        <w:t>- сделать график размещения постов на неделю, набрать по 50 подписчиков минимум.</w:t>
      </w:r>
    </w:p>
    <w:p>
      <w:pPr>
        <w:pStyle w:val="Normal"/>
        <w:numPr>
          <w:ilvl w:val="0"/>
          <w:numId w:val="9"/>
        </w:numPr>
        <w:spacing w:lineRule="auto" w:line="266" w:before="0" w:after="5"/>
        <w:contextualSpacing/>
        <w:jc w:val="both"/>
        <w:rPr>
          <w:rFonts w:ascii="Times New Roman" w:hAnsi="Times New Roman" w:eastAsia="Times New Roman" w:cs="Times New Roman"/>
          <w:color w:val="000000"/>
          <w:sz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Viber и его ведение.</w:t>
      </w:r>
    </w:p>
    <w:p>
      <w:pPr>
        <w:pStyle w:val="Normal"/>
        <w:numPr>
          <w:ilvl w:val="0"/>
          <w:numId w:val="9"/>
        </w:numPr>
        <w:spacing w:lineRule="auto" w:line="266" w:before="0" w:after="5"/>
        <w:contextualSpacing/>
        <w:jc w:val="both"/>
        <w:rPr>
          <w:rFonts w:ascii="Times New Roman" w:hAnsi="Times New Roman" w:eastAsia="Times New Roman" w:cs="Times New Roman"/>
          <w:color w:val="000000"/>
          <w:sz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lang w:eastAsia="ru-RU"/>
        </w:rPr>
        <w:t>Whatsapp  и его ведение.</w:t>
      </w:r>
    </w:p>
    <w:p>
      <w:pPr>
        <w:pStyle w:val="Normal"/>
        <w:numPr>
          <w:ilvl w:val="0"/>
          <w:numId w:val="9"/>
        </w:numPr>
        <w:spacing w:lineRule="auto" w:line="266" w:before="0" w:after="5"/>
        <w:contextualSpacing/>
        <w:jc w:val="both"/>
        <w:rPr>
          <w:rFonts w:ascii="Times New Roman" w:hAnsi="Times New Roman" w:eastAsia="Times New Roman" w:cs="Times New Roman"/>
          <w:color w:val="000000"/>
          <w:sz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Telegram</w:t>
      </w:r>
    </w:p>
    <w:p>
      <w:pPr>
        <w:pStyle w:val="Normal"/>
        <w:spacing w:lineRule="auto" w:line="266" w:before="0" w:after="5"/>
        <w:ind w:left="5" w:hanging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lang w:eastAsia="ru-RU"/>
        </w:rPr>
        <w:t xml:space="preserve">- сделать аккаунт личного бренда </w:t>
      </w:r>
    </w:p>
    <w:p>
      <w:pPr>
        <w:pStyle w:val="Normal"/>
        <w:spacing w:lineRule="auto" w:line="266" w:before="0" w:after="5"/>
        <w:ind w:left="5" w:hanging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lang w:eastAsia="ru-RU"/>
        </w:rPr>
        <w:t xml:space="preserve">- внести необходимые настройки </w:t>
      </w:r>
    </w:p>
    <w:p>
      <w:pPr>
        <w:pStyle w:val="Normal"/>
        <w:spacing w:lineRule="auto" w:line="266" w:before="0" w:after="5"/>
        <w:ind w:left="5" w:hanging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lang w:eastAsia="ru-RU"/>
        </w:rPr>
        <w:t xml:space="preserve">- разработать контентную стратегию </w:t>
      </w:r>
    </w:p>
    <w:p>
      <w:pPr>
        <w:pStyle w:val="Normal"/>
        <w:spacing w:lineRule="auto" w:line="266" w:before="0" w:after="5"/>
        <w:ind w:left="5" w:hanging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lang w:eastAsia="ru-RU"/>
        </w:rPr>
        <w:t xml:space="preserve">- продумать визуальный ряд </w:t>
      </w:r>
    </w:p>
    <w:p>
      <w:pPr>
        <w:pStyle w:val="Normal"/>
        <w:spacing w:lineRule="auto" w:line="266" w:before="0" w:after="5"/>
        <w:ind w:left="5" w:hanging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lang w:eastAsia="ru-RU"/>
        </w:rPr>
        <w:t>- сделать график размещения постов на неделю, набрать по 50 подписчиков минимум.</w:t>
      </w:r>
      <w:bookmarkStart w:id="5" w:name="_Hlk48602985"/>
      <w:bookmarkEnd w:id="5"/>
    </w:p>
    <w:p>
      <w:pPr>
        <w:pStyle w:val="Normal"/>
        <w:spacing w:lineRule="auto" w:line="266" w:before="0" w:after="5"/>
        <w:ind w:left="5" w:hanging="0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lang w:eastAsia="ru-RU"/>
        </w:rPr>
        <w:t>6.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  <w:lang w:val="en-US" w:eastAsia="ru-RU"/>
        </w:rPr>
        <w:t>Messengers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 и его ведение.</w:t>
      </w:r>
    </w:p>
    <w:p>
      <w:pPr>
        <w:pStyle w:val="Normal"/>
        <w:spacing w:lineRule="auto" w:line="266" w:before="0" w:after="5"/>
        <w:ind w:left="5" w:hanging="0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lang w:eastAsia="ru-RU"/>
        </w:rPr>
        <w:t>7.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 Рутуб:</w:t>
      </w:r>
    </w:p>
    <w:p>
      <w:pPr>
        <w:pStyle w:val="Normal"/>
        <w:spacing w:lineRule="auto" w:line="266" w:before="0" w:after="5"/>
        <w:ind w:left="5" w:hanging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lang w:eastAsia="ru-RU"/>
        </w:rPr>
        <w:t xml:space="preserve">- сделать аккаунт личного бренда </w:t>
      </w:r>
    </w:p>
    <w:p>
      <w:pPr>
        <w:pStyle w:val="Normal"/>
        <w:spacing w:lineRule="auto" w:line="266" w:before="0" w:after="5"/>
        <w:ind w:left="5" w:hanging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lang w:eastAsia="ru-RU"/>
        </w:rPr>
        <w:t xml:space="preserve">- внести необходимые настройки </w:t>
      </w:r>
    </w:p>
    <w:p>
      <w:pPr>
        <w:pStyle w:val="Normal"/>
        <w:spacing w:lineRule="auto" w:line="266" w:before="0" w:after="5"/>
        <w:ind w:left="5" w:hanging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lang w:eastAsia="ru-RU"/>
        </w:rPr>
        <w:t xml:space="preserve">- разработать контентную стратегию </w:t>
      </w:r>
    </w:p>
    <w:p>
      <w:pPr>
        <w:pStyle w:val="Normal"/>
        <w:spacing w:lineRule="auto" w:line="266" w:before="0" w:after="5"/>
        <w:ind w:left="5" w:hanging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lang w:eastAsia="ru-RU"/>
        </w:rPr>
        <w:t xml:space="preserve">- продумать визуальный ряд </w:t>
      </w:r>
    </w:p>
    <w:p>
      <w:pPr>
        <w:pStyle w:val="Normal"/>
        <w:spacing w:lineRule="auto" w:line="266" w:before="0" w:after="5"/>
        <w:ind w:left="5" w:hanging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lang w:eastAsia="ru-RU"/>
        </w:rPr>
        <w:t>- сделать график размещения постов на неделю, набрать по 50 подписчиков минимум.</w:t>
      </w:r>
    </w:p>
    <w:p>
      <w:pPr>
        <w:pStyle w:val="Normal"/>
        <w:spacing w:lineRule="auto" w:line="266" w:before="0" w:after="5"/>
        <w:ind w:left="5" w:hanging="0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lang w:eastAsia="ru-RU"/>
        </w:rPr>
        <w:t>8.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 Mytarget:</w:t>
      </w:r>
    </w:p>
    <w:p>
      <w:pPr>
        <w:pStyle w:val="Normal"/>
        <w:spacing w:lineRule="auto" w:line="266" w:before="0" w:after="5"/>
        <w:ind w:left="5" w:hanging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lang w:eastAsia="ru-RU"/>
        </w:rPr>
        <w:t xml:space="preserve">сделать аккаунт личного бренда </w:t>
      </w:r>
    </w:p>
    <w:p>
      <w:pPr>
        <w:pStyle w:val="Normal"/>
        <w:spacing w:lineRule="auto" w:line="266" w:before="0" w:after="5"/>
        <w:ind w:left="5" w:hanging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lang w:eastAsia="ru-RU"/>
        </w:rPr>
        <w:t xml:space="preserve">- внести необходимые настройки </w:t>
      </w:r>
    </w:p>
    <w:p>
      <w:pPr>
        <w:pStyle w:val="Normal"/>
        <w:spacing w:lineRule="auto" w:line="266" w:before="0" w:after="5"/>
        <w:ind w:left="5" w:hanging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lang w:eastAsia="ru-RU"/>
        </w:rPr>
        <w:t xml:space="preserve">- разработать контентную стратегию </w:t>
      </w:r>
    </w:p>
    <w:p>
      <w:pPr>
        <w:pStyle w:val="Normal"/>
        <w:spacing w:lineRule="auto" w:line="266" w:before="0" w:after="5"/>
        <w:ind w:left="5" w:hanging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lang w:eastAsia="ru-RU"/>
        </w:rPr>
        <w:t xml:space="preserve">- продумать визуальный ряд </w:t>
      </w:r>
    </w:p>
    <w:p>
      <w:pPr>
        <w:pStyle w:val="Normal"/>
        <w:spacing w:lineRule="auto" w:line="266" w:before="0" w:after="5"/>
        <w:ind w:left="5" w:hanging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lang w:eastAsia="ru-RU"/>
        </w:rPr>
        <w:t>- сделать график размещения постов на неделю, набрать по 50 подписчиков минимум.</w:t>
      </w:r>
    </w:p>
    <w:p>
      <w:pPr>
        <w:pStyle w:val="Normal"/>
        <w:spacing w:lineRule="auto" w:line="266" w:before="0" w:after="5"/>
        <w:ind w:left="5" w:hanging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lang w:eastAsia="ru-RU"/>
        </w:rPr>
        <w:t>9.</w:t>
      </w:r>
      <w:bookmarkStart w:id="6" w:name="_Hlk131793267"/>
      <w:r>
        <w:rPr>
          <w:rFonts w:eastAsia="Times New Roman" w:cs="Times New Roman" w:ascii="Times New Roman" w:hAnsi="Times New Roman"/>
          <w:color w:val="000000"/>
          <w:sz w:val="24"/>
          <w:lang w:val="en-US" w:eastAsia="ru-RU"/>
        </w:rPr>
        <w:t>YouTube</w:t>
      </w:r>
      <w:bookmarkEnd w:id="6"/>
      <w:r>
        <w:rPr>
          <w:rFonts w:eastAsia="Times New Roman" w:cs="Times New Roman" w:ascii="Times New Roman" w:hAnsi="Times New Roman"/>
          <w:color w:val="000000"/>
          <w:sz w:val="24"/>
          <w:lang w:eastAsia="ru-RU"/>
        </w:rPr>
        <w:t xml:space="preserve"> и блогерство.</w:t>
      </w:r>
    </w:p>
    <w:p>
      <w:pPr>
        <w:pStyle w:val="Normal"/>
        <w:shd w:val="clear" w:color="auto" w:fill="FFFFFF"/>
        <w:spacing w:lineRule="auto" w:line="240" w:before="0" w:after="375"/>
        <w:jc w:val="center"/>
        <w:rPr>
          <w:rFonts w:ascii="Times New Roman" w:hAnsi="Times New Roman" w:eastAsia="Times New Roman" w:cs="Times New Roman"/>
          <w:b/>
          <w:b/>
          <w:bCs/>
          <w:color w:val="333333"/>
          <w:sz w:val="24"/>
          <w:szCs w:val="24"/>
        </w:rPr>
      </w:pPr>
      <w:r>
        <w:rPr>
          <w:rFonts w:eastAsia="Times New Roman" w:cs="Times New Roman" w:ascii="Times New Roman" w:hAnsi="Times New Roman"/>
          <w:b/>
          <w:bCs/>
          <w:color w:val="333333"/>
          <w:sz w:val="24"/>
          <w:szCs w:val="24"/>
        </w:rPr>
        <w:t>Примерные тесты по дисциплине:</w:t>
      </w:r>
    </w:p>
    <w:p>
      <w:pPr>
        <w:pStyle w:val="Normal"/>
        <w:shd w:val="clear" w:color="auto" w:fill="FFFFFF"/>
        <w:spacing w:lineRule="auto" w:line="240" w:before="0" w:after="375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color w:val="333333"/>
          <w:sz w:val="24"/>
          <w:szCs w:val="24"/>
        </w:rPr>
        <w:t xml:space="preserve">1.Как называется 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обновленный редактор объявлений в рекламном кабинете </w:t>
      </w:r>
      <w:r>
        <w:rPr>
          <w:rFonts w:eastAsia="Times New Roman" w:cs="Times New Roman" w:ascii="Times New Roman" w:hAnsi="Times New Roman"/>
          <w:color w:val="000000"/>
          <w:sz w:val="24"/>
          <w:lang w:val="en-US" w:eastAsia="ru-RU"/>
        </w:rPr>
        <w:t>YouTube</w:t>
      </w:r>
      <w:r>
        <w:rPr>
          <w:rFonts w:eastAsia="Times New Roman" w:cs="Times New Roman" w:ascii="Times New Roman" w:hAnsi="Times New Roman"/>
          <w:sz w:val="24"/>
          <w:szCs w:val="24"/>
        </w:rPr>
        <w:t>:</w:t>
        <w:br/>
        <w:t xml:space="preserve">а) Ads Manager </w:t>
        <w:br/>
        <w:t>б) Power Editor</w:t>
        <w:br/>
        <w:t>в) Business Manager</w:t>
      </w:r>
    </w:p>
    <w:p>
      <w:pPr>
        <w:pStyle w:val="Normal"/>
        <w:shd w:val="clear" w:color="auto" w:fill="FFFFFF"/>
        <w:spacing w:lineRule="auto" w:line="240" w:before="0" w:after="375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 xml:space="preserve">2. Что означает показатель «Клики по ссылке» в рекламных объявлениях </w:t>
      </w:r>
      <w:r>
        <w:rPr>
          <w:rFonts w:eastAsia="Times New Roman" w:cs="Times New Roman" w:ascii="Times New Roman" w:hAnsi="Times New Roman"/>
          <w:color w:val="000000"/>
          <w:sz w:val="24"/>
          <w:lang w:val="en-US" w:eastAsia="ru-RU"/>
        </w:rPr>
        <w:t>YouTube</w:t>
      </w:r>
      <w:r>
        <w:rPr>
          <w:rFonts w:eastAsia="Times New Roman" w:cs="Times New Roman" w:ascii="Times New Roman" w:hAnsi="Times New Roman"/>
          <w:sz w:val="24"/>
          <w:szCs w:val="24"/>
        </w:rPr>
        <w:t>:</w:t>
        <w:br/>
        <w:t>а) клики по изображению или по кнопке с призывом к действию в рекламе с целью «Трафик»</w:t>
        <w:br/>
        <w:t xml:space="preserve">б) количество переходов по ссылкам на ресурсы </w:t>
      </w:r>
      <w:r>
        <w:rPr>
          <w:rFonts w:eastAsia="Times New Roman" w:cs="Times New Roman" w:ascii="Times New Roman" w:hAnsi="Times New Roman"/>
          <w:color w:val="000000"/>
          <w:sz w:val="24"/>
          <w:lang w:val="en-US" w:eastAsia="ru-RU"/>
        </w:rPr>
        <w:t>YouTube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или за пределы  </w:t>
      </w:r>
      <w:r>
        <w:rPr>
          <w:rFonts w:eastAsia="Times New Roman" w:cs="Times New Roman" w:ascii="Times New Roman" w:hAnsi="Times New Roman"/>
          <w:color w:val="000000"/>
          <w:sz w:val="24"/>
          <w:lang w:val="en-US" w:eastAsia="ru-RU"/>
        </w:rPr>
        <w:t>YouTube</w:t>
      </w:r>
      <w:r>
        <w:rPr>
          <w:rFonts w:eastAsia="Times New Roman" w:cs="Times New Roman" w:ascii="Times New Roman" w:hAnsi="Times New Roman"/>
          <w:sz w:val="24"/>
          <w:szCs w:val="24"/>
        </w:rPr>
        <w:br/>
        <w:t>в) клики по ссылке</w:t>
      </w:r>
    </w:p>
    <w:p>
      <w:pPr>
        <w:pStyle w:val="Normal"/>
        <w:shd w:val="clear" w:color="auto" w:fill="FFFFFF"/>
        <w:spacing w:lineRule="auto" w:line="240" w:before="0" w:after="375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3. Какая дополнительная рекламная цель кампании важна, если Вы хотите, чтобы о Вашей компании узнало, как можно больше людей:</w:t>
        <w:br/>
        <w:t>а) конверсии</w:t>
        <w:br/>
        <w:t>б) лидогенерация</w:t>
        <w:br/>
        <w:t xml:space="preserve">в) вовлеченность </w:t>
      </w:r>
    </w:p>
    <w:p>
      <w:pPr>
        <w:pStyle w:val="Normal"/>
        <w:shd w:val="clear" w:color="auto" w:fill="FFFFFF"/>
        <w:spacing w:lineRule="auto" w:line="240" w:before="0" w:after="375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4. Какая дополнительная рекламная цель кампании важна, если Вы хотите, чтобы о Вашей компании узнало, как можно больше людей:</w:t>
        <w:br/>
        <w:t xml:space="preserve">а) охват </w:t>
        <w:br/>
        <w:t>б) сообщения</w:t>
        <w:br/>
        <w:t>в) лидогенерация</w:t>
      </w:r>
    </w:p>
    <w:p>
      <w:pPr>
        <w:pStyle w:val="Normal"/>
        <w:shd w:val="clear" w:color="auto" w:fill="FFFFFF"/>
        <w:spacing w:lineRule="auto" w:line="240" w:before="0" w:after="375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 xml:space="preserve">5. Сколько, по мнению </w:t>
      </w:r>
      <w:r>
        <w:rPr>
          <w:rFonts w:eastAsia="Times New Roman" w:cs="Times New Roman" w:ascii="Times New Roman" w:hAnsi="Times New Roman"/>
          <w:color w:val="000000"/>
          <w:sz w:val="24"/>
          <w:lang w:val="en-US" w:eastAsia="ru-RU"/>
        </w:rPr>
        <w:t>YouTube</w:t>
      </w:r>
      <w:r>
        <w:rPr>
          <w:rFonts w:eastAsia="Times New Roman" w:cs="Times New Roman" w:ascii="Times New Roman" w:hAnsi="Times New Roman"/>
          <w:sz w:val="24"/>
          <w:szCs w:val="24"/>
        </w:rPr>
        <w:t>, должно быть текста на рекламном изображении по отношению к площади самого изображения:</w:t>
        <w:br/>
        <w:t>а) менее 40%</w:t>
        <w:br/>
        <w:t>б) менее 70%</w:t>
        <w:br/>
        <w:t>в) менее 20% +</w:t>
      </w:r>
    </w:p>
    <w:p>
      <w:pPr>
        <w:pStyle w:val="Normal"/>
        <w:shd w:val="clear" w:color="auto" w:fill="FFFFFF"/>
        <w:spacing w:lineRule="auto" w:line="240" w:before="0" w:after="375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6. Выберите поддерживаемый формат рекламы в Messenger:</w:t>
        <w:br/>
        <w:t>а) Холст</w:t>
        <w:br/>
        <w:t xml:space="preserve">б) фото </w:t>
        <w:br/>
        <w:t>в) Stories</w:t>
      </w:r>
    </w:p>
    <w:p>
      <w:pPr>
        <w:pStyle w:val="Normal"/>
        <w:shd w:val="clear" w:color="auto" w:fill="FFFFFF"/>
        <w:spacing w:lineRule="auto" w:line="240" w:before="0" w:after="375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7. Выберите поддерживаемый формат рекламы в Messenger:</w:t>
        <w:br/>
        <w:t>а) Stories</w:t>
        <w:br/>
        <w:t>б) Холст</w:t>
        <w:br/>
        <w:t xml:space="preserve">в) кольцевая галерея </w:t>
      </w:r>
    </w:p>
    <w:p>
      <w:pPr>
        <w:pStyle w:val="Normal"/>
        <w:shd w:val="clear" w:color="auto" w:fill="FFFFFF"/>
        <w:spacing w:lineRule="auto" w:line="240" w:before="0" w:after="375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 xml:space="preserve">8. Как вычисляется среднее время просмотра видео в рекламе на </w:t>
      </w:r>
      <w:r>
        <w:rPr>
          <w:rFonts w:eastAsia="Times New Roman" w:cs="Times New Roman" w:ascii="Times New Roman" w:hAnsi="Times New Roman"/>
          <w:color w:val="000000"/>
          <w:sz w:val="24"/>
          <w:lang w:val="en-US" w:eastAsia="ru-RU"/>
        </w:rPr>
        <w:t>YouTube</w:t>
      </w:r>
      <w:r>
        <w:rPr>
          <w:rFonts w:eastAsia="Times New Roman" w:cs="Times New Roman" w:ascii="Times New Roman" w:hAnsi="Times New Roman"/>
          <w:sz w:val="24"/>
          <w:szCs w:val="24"/>
        </w:rPr>
        <w:t>:</w:t>
        <w:br/>
        <w:t xml:space="preserve">а) рассчитывается путем деления общего времени просмотра рекламного видео на </w:t>
      </w:r>
      <w:r>
        <w:rPr>
          <w:rFonts w:eastAsia="Times New Roman" w:cs="Times New Roman" w:ascii="Times New Roman" w:hAnsi="Times New Roman"/>
          <w:color w:val="000000"/>
          <w:sz w:val="24"/>
          <w:lang w:val="en-US" w:eastAsia="ru-RU"/>
        </w:rPr>
        <w:t>YouTube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на общее количество его просмотров, включая повторные воспроизведения </w:t>
        <w:br/>
        <w:t xml:space="preserve">б) рассчитывается путем деления общего времени просмотра рекламного видео на  </w:t>
      </w:r>
      <w:r>
        <w:rPr>
          <w:rFonts w:eastAsia="Times New Roman" w:cs="Times New Roman" w:ascii="Times New Roman" w:hAnsi="Times New Roman"/>
          <w:color w:val="000000"/>
          <w:sz w:val="24"/>
          <w:lang w:val="en-US" w:eastAsia="ru-RU"/>
        </w:rPr>
        <w:t>YouTube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на общее количество его просмотров, включая повторные воспроизведения и умноженное на 100</w:t>
        <w:br/>
        <w:t xml:space="preserve">в) рассчитывается путем деления общего времени просмотра рекламного видео на </w:t>
      </w:r>
      <w:r>
        <w:rPr>
          <w:rFonts w:eastAsia="Times New Roman" w:cs="Times New Roman" w:ascii="Times New Roman" w:hAnsi="Times New Roman"/>
          <w:color w:val="000000"/>
          <w:sz w:val="24"/>
          <w:lang w:val="en-US" w:eastAsia="ru-RU"/>
        </w:rPr>
        <w:t>YouTube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и на общее количество его просмотров, включая повторные воспроизведения</w:t>
      </w:r>
    </w:p>
    <w:p>
      <w:pPr>
        <w:pStyle w:val="Normal"/>
        <w:shd w:val="clear" w:color="auto" w:fill="FFFFFF"/>
        <w:spacing w:lineRule="auto" w:line="240" w:before="0" w:after="375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9. Существует такое условные деление по времени просмотра видео, как:</w:t>
        <w:br/>
        <w:t>а) просмотры видео в точке 15%</w:t>
        <w:br/>
        <w:t>б) просмотры видео в точке 35%</w:t>
        <w:br/>
        <w:t xml:space="preserve">в) просмотры видео в точке 25% </w:t>
      </w:r>
    </w:p>
    <w:p>
      <w:pPr>
        <w:pStyle w:val="Normal"/>
        <w:shd w:val="clear" w:color="auto" w:fill="FFFFFF"/>
        <w:spacing w:lineRule="auto" w:line="240" w:before="0" w:after="375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10. Существует такое условные деление по времени просмотра видео, как:</w:t>
        <w:br/>
        <w:t>а) просмотры видео в точке 65%</w:t>
        <w:br/>
        <w:t>б) просмотры видео в точке 50%</w:t>
        <w:br/>
        <w:t>в) просмотры видео в точке 45%</w:t>
      </w:r>
    </w:p>
    <w:p>
      <w:pPr>
        <w:pStyle w:val="Normal"/>
        <w:shd w:val="clear" w:color="auto" w:fill="FFFFFF"/>
        <w:spacing w:lineRule="auto" w:line="240" w:before="0" w:after="375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11. Существует такое условные деление по времени просмотра видео, как:</w:t>
        <w:br/>
        <w:t xml:space="preserve">а) просмотры видео в точке 75% </w:t>
        <w:br/>
        <w:t>б) просмотры видео в точке 80%</w:t>
        <w:br/>
        <w:t>в) просмотры видео в точке 40%</w:t>
      </w:r>
    </w:p>
    <w:p>
      <w:pPr>
        <w:pStyle w:val="Normal"/>
        <w:shd w:val="clear" w:color="auto" w:fill="FFFFFF"/>
        <w:spacing w:lineRule="auto" w:line="240" w:before="0" w:after="375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12. Существует такое условные деление по времени просмотра видео, как:</w:t>
        <w:br/>
        <w:t>а) просмотры видео в точке 55%</w:t>
        <w:br/>
        <w:t xml:space="preserve">б) просмотры видео в точке 100% </w:t>
        <w:br/>
        <w:t>в) просмотры видео в точке 35%</w:t>
      </w:r>
    </w:p>
    <w:p>
      <w:pPr>
        <w:pStyle w:val="Normal"/>
        <w:shd w:val="clear" w:color="auto" w:fill="FFFFFF"/>
        <w:spacing w:lineRule="auto" w:line="240" w:before="0" w:after="375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13. На каком уровне аккаунта можно задавать цели рекламы на ВК:</w:t>
        <w:br/>
        <w:t xml:space="preserve">а) только на уровне рекламной кампании в рамках одного аккаунта </w:t>
        <w:br/>
        <w:t>б) только на уровне рекламной кампании</w:t>
        <w:br/>
        <w:t>в) на уровне рекламной кампании и в группах объявлений в рамках одного рекламного аккаунта</w:t>
      </w:r>
    </w:p>
    <w:p>
      <w:pPr>
        <w:pStyle w:val="Normal"/>
        <w:shd w:val="clear" w:color="auto" w:fill="FFFFFF"/>
        <w:spacing w:lineRule="auto" w:line="240" w:before="0" w:after="375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 xml:space="preserve">14. </w:t>
      </w:r>
      <w:r>
        <w:rPr>
          <w:rFonts w:eastAsia="Times New Roman" w:cs="Times New Roman" w:ascii="Times New Roman" w:hAnsi="Times New Roman"/>
          <w:color w:val="000000"/>
          <w:sz w:val="24"/>
          <w:lang w:val="en-US" w:eastAsia="ru-RU"/>
        </w:rPr>
        <w:t>YouTube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это:</w:t>
        <w:br/>
        <w:t>а) образовательная онлайн-система для изучения основных рекомендаций для рекламы в соцсетях</w:t>
        <w:br/>
        <w:t xml:space="preserve">б) онлайн консультация службы поддержки по рекламе на </w:t>
      </w:r>
      <w:r>
        <w:rPr>
          <w:rFonts w:eastAsia="Times New Roman" w:cs="Times New Roman" w:ascii="Times New Roman" w:hAnsi="Times New Roman"/>
          <w:color w:val="000000"/>
          <w:sz w:val="24"/>
          <w:lang w:val="en-US" w:eastAsia="ru-RU"/>
        </w:rPr>
        <w:t>YouTube</w:t>
      </w:r>
      <w:r>
        <w:rPr>
          <w:rFonts w:eastAsia="Times New Roman" w:cs="Times New Roman" w:ascii="Times New Roman" w:hAnsi="Times New Roman"/>
          <w:sz w:val="24"/>
          <w:szCs w:val="24"/>
        </w:rPr>
        <w:br/>
        <w:t>в) программа очного изучения принципов рекламы на</w:t>
      </w:r>
      <w:r>
        <w:rPr>
          <w:rFonts w:eastAsia="Times New Roman" w:cs="Times New Roman" w:ascii="Times New Roman" w:hAnsi="Times New Roman"/>
          <w:color w:val="000000"/>
          <w:sz w:val="24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4"/>
          <w:lang w:val="en-US" w:eastAsia="ru-RU"/>
        </w:rPr>
        <w:t>YouTube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 и в Рутюб для дальнейшего применения в маркетинговых планах </w:t>
      </w:r>
    </w:p>
    <w:p>
      <w:pPr>
        <w:pStyle w:val="Normal"/>
        <w:shd w:val="clear" w:color="auto" w:fill="FFFFFF"/>
        <w:spacing w:lineRule="auto" w:line="240" w:before="0" w:after="375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15. Что такое детальный таргетинг:</w:t>
        <w:br/>
        <w:t xml:space="preserve">а) вариант таргетинга, доступный в разделе «Аудитория» инструмента создания группы объявлений. Он позволяет уточнить группу людей, которым будет демонстрироваться реклама. Можно использовать дополнительные демографические данные, сведения об интересах и моделях поведения людей </w:t>
        <w:br/>
        <w:t>б) таргетинг по интересам пользователей и их предпочтениям в разделе “Уточненный таргетинг”, который позволяет максимально гибко настроить аудиторию по демографическим данным</w:t>
        <w:br/>
        <w:t>в) вариант таргетинга, доступный в разделе «Таргетинг». Он позволяет уточнить группу людей, которым будет демонстрироваться реклама. Можно использовать дополнительные демографические данные, сведения об интересах и моделях поведения людей</w:t>
      </w:r>
    </w:p>
    <w:p>
      <w:pPr>
        <w:pStyle w:val="Normal"/>
        <w:shd w:val="clear" w:color="auto" w:fill="FFFFFF"/>
        <w:spacing w:lineRule="auto" w:line="240" w:before="0" w:after="375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16. Параметры детального таргетинга могут зависеть от:</w:t>
        <w:br/>
        <w:t>а) чем люди не делятся в Хронике</w:t>
        <w:br/>
        <w:t xml:space="preserve">б) чем люди делятся в Хронике </w:t>
        <w:br/>
        <w:t>в) аудитории</w:t>
      </w:r>
    </w:p>
    <w:p>
      <w:pPr>
        <w:pStyle w:val="Normal"/>
        <w:shd w:val="clear" w:color="auto" w:fill="FFFFFF"/>
        <w:spacing w:lineRule="auto" w:line="240" w:before="0" w:after="375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17. Параметры детального таргетинга могут зависеть от:</w:t>
        <w:br/>
        <w:t>а) аудитории</w:t>
        <w:br/>
        <w:t>б) какую рекламу люди не нажимают</w:t>
        <w:br/>
        <w:t xml:space="preserve">в) какую рекламу люди нажимают </w:t>
      </w:r>
    </w:p>
    <w:p>
      <w:pPr>
        <w:pStyle w:val="Normal"/>
        <w:shd w:val="clear" w:color="auto" w:fill="FFFFFF"/>
        <w:spacing w:lineRule="auto" w:line="240" w:before="0" w:after="375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 xml:space="preserve">18. Что такое “Порог биллинга” в  рекламе </w:t>
      </w:r>
      <w:r>
        <w:rPr>
          <w:rFonts w:eastAsia="Times New Roman" w:cs="Times New Roman" w:ascii="Times New Roman" w:hAnsi="Times New Roman"/>
          <w:color w:val="000000"/>
          <w:sz w:val="24"/>
          <w:lang w:val="en-US" w:eastAsia="ru-RU"/>
        </w:rPr>
        <w:t>YouTube</w:t>
      </w:r>
      <w:r>
        <w:rPr>
          <w:rFonts w:eastAsia="Times New Roman" w:cs="Times New Roman" w:ascii="Times New Roman" w:hAnsi="Times New Roman"/>
          <w:sz w:val="24"/>
          <w:szCs w:val="24"/>
        </w:rPr>
        <w:t>:</w:t>
        <w:br/>
        <w:t>а) функция, которая помогает рекламодателям меньше тратить на рекламу с пониженным коэффициентом эффективности по целям рекламной кампании</w:t>
        <w:br/>
        <w:t xml:space="preserve">б) функция, которая позволяет решить, когда  </w:t>
      </w:r>
      <w:r>
        <w:rPr>
          <w:rFonts w:eastAsia="Times New Roman" w:cs="Times New Roman" w:ascii="Times New Roman" w:hAnsi="Times New Roman"/>
          <w:color w:val="000000"/>
          <w:sz w:val="24"/>
          <w:lang w:val="en-US" w:eastAsia="ru-RU"/>
        </w:rPr>
        <w:t>YouTube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выставит вам счет за рекламу в зависимости от потраченной суммы </w:t>
        <w:br/>
        <w:t>в) функция, которая помогает рекламодателям меньше тратить на рекламу с повышенным коэффициентом эффективности по целям рекламной кампании</w:t>
      </w:r>
    </w:p>
    <w:p>
      <w:pPr>
        <w:pStyle w:val="Normal"/>
        <w:shd w:val="clear" w:color="auto" w:fill="FFFFFF"/>
        <w:spacing w:lineRule="auto" w:line="240" w:before="0" w:after="375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19. Комплекс мероприятий по использованию социальных медиа в качестве каналов для продвижения компаний или бренда и решения других бизнес-задач:</w:t>
        <w:br/>
        <w:t>а) маркетинг в асоциальных сетях</w:t>
        <w:br/>
        <w:t>б) менеджмент в социальных сетях</w:t>
        <w:br/>
        <w:t xml:space="preserve">в) маркетинг в социальных сетях </w:t>
      </w:r>
    </w:p>
    <w:p>
      <w:pPr>
        <w:pStyle w:val="Normal"/>
        <w:shd w:val="clear" w:color="auto" w:fill="FFFFFF"/>
        <w:spacing w:lineRule="auto" w:line="240" w:before="0" w:after="375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20. Существуют … ключевые стратегии в рамках SMM:</w:t>
        <w:br/>
        <w:t>а) 4</w:t>
        <w:br/>
        <w:t xml:space="preserve">б) 3 </w:t>
        <w:br/>
        <w:t>в) 2</w:t>
      </w:r>
    </w:p>
    <w:p>
      <w:pPr>
        <w:pStyle w:val="Normal"/>
        <w:shd w:val="clear" w:color="auto" w:fill="FFFFFF"/>
        <w:spacing w:lineRule="auto" w:line="240" w:before="0" w:after="375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21. Одна из стратегий в рамках SMM:</w:t>
        <w:br/>
        <w:t xml:space="preserve">а) работа по построению сообщества вокруг продвигаемого бренда </w:t>
        <w:br/>
        <w:t>б) работа по построению сообщества вне продвигаемого бренда</w:t>
        <w:br/>
        <w:t>в) работа по построению сообщества вокруг человека</w:t>
      </w:r>
    </w:p>
    <w:p>
      <w:pPr>
        <w:pStyle w:val="Normal"/>
        <w:shd w:val="clear" w:color="auto" w:fill="FFFFFF"/>
        <w:spacing w:lineRule="auto" w:line="240" w:before="0" w:after="375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22. Одна из стратегий в рамках SMM:</w:t>
        <w:br/>
        <w:t>а) основная стратегия</w:t>
        <w:br/>
        <w:t xml:space="preserve">б) использование рекламных инструментов и посевы на площадках с целью прямой продажи продукции и повышения узнаваемости </w:t>
        <w:br/>
        <w:t>в) отделение рекламных инструментов и посевы на площадках с целью прямой продажи продукции и повышения узнаваемости</w:t>
      </w:r>
    </w:p>
    <w:p>
      <w:pPr>
        <w:pStyle w:val="Normal"/>
        <w:shd w:val="clear" w:color="auto" w:fill="FFFFFF"/>
        <w:spacing w:lineRule="auto" w:line="240" w:before="0" w:after="375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23. Одна из стратегий в рамках SMM:</w:t>
        <w:br/>
        <w:t>а) работа по построению сообщества вне продвигаемого бренда</w:t>
        <w:br/>
        <w:t>б) единоличная стратегия</w:t>
        <w:br/>
        <w:t xml:space="preserve">в) комбинированная стратегия </w:t>
      </w:r>
    </w:p>
    <w:p>
      <w:pPr>
        <w:pStyle w:val="Normal"/>
        <w:shd w:val="clear" w:color="auto" w:fill="FFFFFF"/>
        <w:spacing w:lineRule="auto" w:line="240" w:before="0" w:after="375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24. В 2020 году более …% руководителей предприятий указали, что социальные сети являются неотъемлемой частью их бизнеса:</w:t>
        <w:br/>
        <w:t>а) 70</w:t>
        <w:br/>
        <w:t xml:space="preserve">б) 80 </w:t>
        <w:br/>
        <w:t>в) 40</w:t>
      </w:r>
    </w:p>
    <w:p>
      <w:pPr>
        <w:pStyle w:val="Normal"/>
        <w:shd w:val="clear" w:color="auto" w:fill="FFFFFF"/>
        <w:spacing w:lineRule="auto" w:line="240" w:before="0" w:after="375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25. Существует … основные стратегии привлечения социальных сетей в качестве инструментов маркетинга:</w:t>
        <w:br/>
        <w:t>а) 4</w:t>
        <w:br/>
        <w:t>б) 3</w:t>
        <w:br/>
        <w:t xml:space="preserve">в) 2 </w:t>
      </w:r>
    </w:p>
    <w:p>
      <w:pPr>
        <w:pStyle w:val="Normal"/>
        <w:shd w:val="clear" w:color="auto" w:fill="FFFFFF"/>
        <w:spacing w:lineRule="auto" w:line="240" w:before="0" w:after="375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26. Одна из основных стратегий привлечения социальных сетей в качестве инструментов маркетинга:</w:t>
        <w:br/>
        <w:t>а) мягкий подход</w:t>
        <w:br/>
        <w:t xml:space="preserve">б) пассивный подход </w:t>
        <w:br/>
        <w:t>в) наглый подход</w:t>
      </w:r>
    </w:p>
    <w:p>
      <w:pPr>
        <w:pStyle w:val="Normal"/>
        <w:shd w:val="clear" w:color="auto" w:fill="FFFFFF"/>
        <w:spacing w:lineRule="auto" w:line="240" w:before="0" w:after="375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27. Одна из основных стратегий привлечения социальных сетей в качестве инструментов маркетинга:</w:t>
        <w:br/>
        <w:t xml:space="preserve">а) активный подход </w:t>
        <w:br/>
        <w:t>б) аккуратный подход</w:t>
        <w:br/>
        <w:t>в) целенаправленный подход</w:t>
      </w:r>
    </w:p>
    <w:p>
      <w:pPr>
        <w:pStyle w:val="Normal"/>
        <w:shd w:val="clear" w:color="auto" w:fill="FFFFFF"/>
        <w:spacing w:lineRule="auto" w:line="240" w:before="0" w:after="375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28. Направляет обсуждение в нужное русло, нейтрализовывает негативное отношение пользователей, повышает активность пользователей в сообществах:</w:t>
        <w:br/>
        <w:t>а) контент-менеджмент</w:t>
        <w:br/>
        <w:t>б) pr-менеджмент</w:t>
        <w:br/>
        <w:t xml:space="preserve">в) комьюнити-менеджмент </w:t>
      </w:r>
    </w:p>
    <w:p>
      <w:pPr>
        <w:pStyle w:val="Normal"/>
        <w:shd w:val="clear" w:color="auto" w:fill="FFFFFF"/>
        <w:spacing w:lineRule="auto" w:line="240" w:before="0" w:after="375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29. Продвижение в социальных сетях позволяет точечно воздействовать на такую аудиторию:</w:t>
        <w:br/>
        <w:t xml:space="preserve">а) целевую </w:t>
        <w:br/>
        <w:t>б) пассивную</w:t>
        <w:br/>
        <w:t>в) активную</w:t>
      </w:r>
    </w:p>
    <w:p>
      <w:pPr>
        <w:pStyle w:val="Normal"/>
        <w:shd w:val="clear" w:color="auto" w:fill="FFFFFF"/>
        <w:spacing w:lineRule="auto" w:line="240" w:before="0" w:after="375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30. Один из инструментов SMM:</w:t>
        <w:br/>
        <w:t>а) целенаправленный подход</w:t>
        <w:br/>
        <w:t xml:space="preserve">б) ведение блога в социальных сетях </w:t>
        <w:br/>
        <w:t>в) пассивный подход</w:t>
      </w:r>
    </w:p>
    <w:p>
      <w:pPr>
        <w:pStyle w:val="Normal"/>
        <w:spacing w:lineRule="auto" w:line="240" w:before="0" w:after="0"/>
        <w:jc w:val="center"/>
        <w:rPr>
          <w:rFonts w:ascii="TimesNewRoman,Bold" w:hAnsi="TimesNewRoman,Bold" w:eastAsia="Times New Roman" w:cs="TimesNewRoman,Bold"/>
          <w:b/>
          <w:b/>
          <w:bCs/>
          <w:sz w:val="24"/>
          <w:szCs w:val="24"/>
          <w:lang w:eastAsia="ru-RU"/>
        </w:rPr>
      </w:pPr>
      <w:r>
        <w:rPr>
          <w:rFonts w:eastAsia="Times New Roman" w:cs="TimesNewRoman,Bold" w:ascii="TimesNewRoman,Bold" w:hAnsi="TimesNewRoman,Bold"/>
          <w:b/>
          <w:bCs/>
          <w:sz w:val="24"/>
          <w:szCs w:val="24"/>
          <w:lang w:eastAsia="ru-RU"/>
        </w:rPr>
        <w:t>Перечень контрольных вопросов к зачету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b/>
          <w:b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</w:r>
    </w:p>
    <w:p>
      <w:pPr>
        <w:pStyle w:val="Normal"/>
        <w:numPr>
          <w:ilvl w:val="0"/>
          <w:numId w:val="11"/>
        </w:numPr>
        <w:spacing w:lineRule="auto" w:line="247" w:before="0" w:after="14"/>
        <w:ind w:left="1066" w:right="51" w:hanging="36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lang w:eastAsia="ru-RU"/>
        </w:rPr>
        <w:t xml:space="preserve">Что такое SMM </w:t>
      </w:r>
    </w:p>
    <w:p>
      <w:pPr>
        <w:pStyle w:val="Normal"/>
        <w:numPr>
          <w:ilvl w:val="0"/>
          <w:numId w:val="11"/>
        </w:numPr>
        <w:spacing w:lineRule="auto" w:line="247" w:before="0" w:after="14"/>
        <w:ind w:left="1066" w:right="51" w:hanging="36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lang w:eastAsia="ru-RU"/>
        </w:rPr>
        <w:t xml:space="preserve">История возникновения SMM </w:t>
      </w:r>
    </w:p>
    <w:p>
      <w:pPr>
        <w:pStyle w:val="Normal"/>
        <w:numPr>
          <w:ilvl w:val="0"/>
          <w:numId w:val="11"/>
        </w:numPr>
        <w:spacing w:lineRule="auto" w:line="247" w:before="0" w:after="14"/>
        <w:ind w:left="1066" w:right="51" w:hanging="36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lang w:eastAsia="ru-RU"/>
        </w:rPr>
        <w:t xml:space="preserve">Обзор социальных интернет-платформ </w:t>
      </w:r>
    </w:p>
    <w:p>
      <w:pPr>
        <w:pStyle w:val="Normal"/>
        <w:numPr>
          <w:ilvl w:val="0"/>
          <w:numId w:val="11"/>
        </w:numPr>
        <w:spacing w:lineRule="auto" w:line="247" w:before="0" w:after="14"/>
        <w:ind w:left="1066" w:right="51" w:hanging="36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lang w:eastAsia="ru-RU"/>
        </w:rPr>
        <w:t xml:space="preserve">Стратегии продвижения через социальные сети </w:t>
      </w:r>
    </w:p>
    <w:p>
      <w:pPr>
        <w:pStyle w:val="Normal"/>
        <w:numPr>
          <w:ilvl w:val="0"/>
          <w:numId w:val="11"/>
        </w:numPr>
        <w:spacing w:lineRule="auto" w:line="247" w:before="0" w:after="14"/>
        <w:ind w:left="1066" w:right="51" w:hanging="36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lang w:eastAsia="ru-RU"/>
        </w:rPr>
        <w:t>Организация рекламных кампаний через социальные медиа</w:t>
      </w:r>
    </w:p>
    <w:p>
      <w:pPr>
        <w:pStyle w:val="Normal"/>
        <w:numPr>
          <w:ilvl w:val="0"/>
          <w:numId w:val="11"/>
        </w:numPr>
        <w:spacing w:lineRule="auto" w:line="247" w:before="0" w:after="14"/>
        <w:ind w:left="1066" w:right="51" w:hanging="36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  <w:lang w:eastAsia="ru-RU"/>
        </w:rPr>
      </w:pPr>
      <w:r>
        <w:rPr>
          <w:rFonts w:eastAsia="Arial" w:cs="Arial" w:ascii="Arial" w:hAnsi="Arial"/>
          <w:color w:val="000000"/>
          <w:sz w:val="24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4"/>
          <w:lang w:eastAsia="ru-RU"/>
        </w:rPr>
        <w:t xml:space="preserve">Цели и тактики SMM. </w:t>
      </w:r>
    </w:p>
    <w:p>
      <w:pPr>
        <w:pStyle w:val="Normal"/>
        <w:numPr>
          <w:ilvl w:val="0"/>
          <w:numId w:val="11"/>
        </w:numPr>
        <w:spacing w:lineRule="auto" w:line="247" w:before="0" w:after="14"/>
        <w:ind w:left="1066" w:right="51" w:hanging="36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lang w:eastAsia="ru-RU"/>
        </w:rPr>
        <w:t xml:space="preserve">Маркетинговые технологии и инструменты при продвижении через социальные медиа.  </w:t>
      </w:r>
    </w:p>
    <w:p>
      <w:pPr>
        <w:pStyle w:val="Normal"/>
        <w:numPr>
          <w:ilvl w:val="0"/>
          <w:numId w:val="11"/>
        </w:numPr>
        <w:spacing w:lineRule="auto" w:line="247" w:before="0" w:after="14"/>
        <w:ind w:left="1066" w:right="51" w:hanging="36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lang w:eastAsia="ru-RU"/>
        </w:rPr>
        <w:t xml:space="preserve">Этические вопросы при использовании инструментов SMM </w:t>
      </w:r>
    </w:p>
    <w:p>
      <w:pPr>
        <w:pStyle w:val="Normal"/>
        <w:numPr>
          <w:ilvl w:val="0"/>
          <w:numId w:val="11"/>
        </w:numPr>
        <w:spacing w:lineRule="auto" w:line="247" w:before="0" w:after="14"/>
        <w:ind w:left="1066" w:right="51" w:hanging="36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lang w:eastAsia="ru-RU"/>
        </w:rPr>
        <w:t xml:space="preserve">Что такое SMO </w:t>
      </w:r>
    </w:p>
    <w:p>
      <w:pPr>
        <w:pStyle w:val="Normal"/>
        <w:numPr>
          <w:ilvl w:val="0"/>
          <w:numId w:val="11"/>
        </w:numPr>
        <w:spacing w:lineRule="auto" w:line="247" w:before="0" w:after="14"/>
        <w:ind w:left="1066" w:right="51" w:hanging="36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lang w:eastAsia="ru-RU"/>
        </w:rPr>
        <w:t xml:space="preserve">Связь SMO и SEO </w:t>
      </w:r>
    </w:p>
    <w:p>
      <w:pPr>
        <w:pStyle w:val="Normal"/>
        <w:numPr>
          <w:ilvl w:val="0"/>
          <w:numId w:val="11"/>
        </w:numPr>
        <w:spacing w:lineRule="auto" w:line="247" w:before="0" w:after="14"/>
        <w:ind w:left="1066" w:right="51" w:hanging="36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lang w:eastAsia="ru-RU"/>
        </w:rPr>
        <w:t xml:space="preserve">Связь SMO и вирусного маркетинга </w:t>
      </w:r>
    </w:p>
    <w:p>
      <w:pPr>
        <w:pStyle w:val="Normal"/>
        <w:numPr>
          <w:ilvl w:val="0"/>
          <w:numId w:val="11"/>
        </w:numPr>
        <w:spacing w:lineRule="auto" w:line="247" w:before="0" w:after="14"/>
        <w:ind w:left="1066" w:right="51" w:hanging="36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lang w:eastAsia="ru-RU"/>
        </w:rPr>
        <w:t xml:space="preserve">Истоки и базовые принципы SMO </w:t>
      </w:r>
    </w:p>
    <w:p>
      <w:pPr>
        <w:pStyle w:val="Normal"/>
        <w:numPr>
          <w:ilvl w:val="0"/>
          <w:numId w:val="11"/>
        </w:numPr>
        <w:spacing w:lineRule="auto" w:line="247" w:before="0" w:after="14"/>
        <w:ind w:left="1066" w:right="51" w:hanging="36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lang w:eastAsia="ru-RU"/>
        </w:rPr>
        <w:t xml:space="preserve">Принципы SMO </w:t>
      </w:r>
    </w:p>
    <w:p>
      <w:pPr>
        <w:pStyle w:val="Normal"/>
        <w:numPr>
          <w:ilvl w:val="0"/>
          <w:numId w:val="11"/>
        </w:numPr>
        <w:spacing w:lineRule="auto" w:line="247" w:before="0" w:after="14"/>
        <w:ind w:left="1066" w:right="51" w:hanging="36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lang w:eastAsia="ru-RU"/>
        </w:rPr>
        <w:t>Нетрадиционные виды SMO</w:t>
      </w:r>
    </w:p>
    <w:p>
      <w:pPr>
        <w:pStyle w:val="Normal"/>
        <w:numPr>
          <w:ilvl w:val="0"/>
          <w:numId w:val="11"/>
        </w:numPr>
        <w:spacing w:lineRule="auto" w:line="247" w:before="0" w:after="14"/>
        <w:ind w:left="1066" w:right="51" w:hanging="36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lang w:eastAsia="ru-RU"/>
        </w:rPr>
        <w:t>Анализ сайта на предмет продвижения через SMO.</w:t>
      </w:r>
    </w:p>
    <w:p>
      <w:pPr>
        <w:pStyle w:val="Normal"/>
        <w:numPr>
          <w:ilvl w:val="0"/>
          <w:numId w:val="11"/>
        </w:numPr>
        <w:spacing w:lineRule="auto" w:line="247" w:before="0" w:after="14"/>
        <w:ind w:left="1066" w:right="51" w:hanging="36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lang w:eastAsia="ru-RU"/>
        </w:rPr>
        <w:t xml:space="preserve">SMM-стратегия и ее реализация. </w:t>
      </w:r>
    </w:p>
    <w:p>
      <w:pPr>
        <w:pStyle w:val="Normal"/>
        <w:numPr>
          <w:ilvl w:val="0"/>
          <w:numId w:val="11"/>
        </w:numPr>
        <w:spacing w:lineRule="auto" w:line="247" w:before="0" w:after="14"/>
        <w:ind w:left="1066" w:right="51" w:hanging="36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lang w:eastAsia="ru-RU"/>
        </w:rPr>
        <w:t xml:space="preserve">Коммерческий и контентный SMM. </w:t>
      </w:r>
    </w:p>
    <w:p>
      <w:pPr>
        <w:pStyle w:val="Normal"/>
        <w:numPr>
          <w:ilvl w:val="0"/>
          <w:numId w:val="11"/>
        </w:numPr>
        <w:spacing w:lineRule="auto" w:line="247" w:before="0" w:after="14"/>
        <w:ind w:left="1066" w:right="51" w:hanging="36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lang w:eastAsia="ru-RU"/>
        </w:rPr>
        <w:t xml:space="preserve">Особенности формирования коммуникационной стратегии в social media и мессенджерах (Facebook, Viber, Telegram), особенности подхода к каждому каналу, визуальной концепции. </w:t>
      </w:r>
    </w:p>
    <w:p>
      <w:pPr>
        <w:pStyle w:val="Normal"/>
        <w:numPr>
          <w:ilvl w:val="0"/>
          <w:numId w:val="11"/>
        </w:numPr>
        <w:spacing w:lineRule="auto" w:line="247" w:before="0" w:after="14"/>
        <w:ind w:left="1066" w:right="51" w:hanging="36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lang w:eastAsia="ru-RU"/>
        </w:rPr>
        <w:t xml:space="preserve">Маркетинговые исследования и ситуационный анализ. </w:t>
      </w:r>
    </w:p>
    <w:p>
      <w:pPr>
        <w:pStyle w:val="Normal"/>
        <w:numPr>
          <w:ilvl w:val="0"/>
          <w:numId w:val="11"/>
        </w:numPr>
        <w:spacing w:lineRule="auto" w:line="247" w:before="0" w:after="14"/>
        <w:ind w:left="1066" w:right="51" w:hanging="36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lang w:eastAsia="ru-RU"/>
        </w:rPr>
        <w:t>Продвижение в Интернете.</w:t>
      </w:r>
    </w:p>
    <w:p>
      <w:pPr>
        <w:pStyle w:val="Normal"/>
        <w:numPr>
          <w:ilvl w:val="0"/>
          <w:numId w:val="11"/>
        </w:numPr>
        <w:spacing w:lineRule="auto" w:line="247" w:before="0" w:after="14"/>
        <w:ind w:left="1066" w:right="51" w:hanging="36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4"/>
          <w:lang w:eastAsia="ru-RU"/>
        </w:rPr>
        <w:t>Работа с Twitter, особенности и эффективность форматов, восприятие контента аудиторией, особенности текстов и размещение видео, хэштеги и работа influence marketing.</w:t>
      </w:r>
    </w:p>
    <w:p>
      <w:pPr>
        <w:pStyle w:val="Normal"/>
        <w:numPr>
          <w:ilvl w:val="0"/>
          <w:numId w:val="11"/>
        </w:numPr>
        <w:spacing w:lineRule="auto" w:line="247" w:before="0" w:after="14"/>
        <w:ind w:left="1066" w:right="51" w:hanging="36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4"/>
          <w:lang w:eastAsia="ru-RU"/>
        </w:rPr>
        <w:t xml:space="preserve">Оценка эффективности SMM. </w:t>
      </w:r>
    </w:p>
    <w:p>
      <w:pPr>
        <w:pStyle w:val="Normal"/>
        <w:numPr>
          <w:ilvl w:val="0"/>
          <w:numId w:val="11"/>
        </w:numPr>
        <w:spacing w:lineRule="auto" w:line="247" w:before="0" w:after="14"/>
        <w:ind w:left="1066" w:right="51" w:hanging="36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lang w:eastAsia="ru-RU"/>
        </w:rPr>
        <w:t xml:space="preserve">Особенности социальных сетей. </w:t>
      </w:r>
    </w:p>
    <w:p>
      <w:pPr>
        <w:pStyle w:val="Normal"/>
        <w:numPr>
          <w:ilvl w:val="0"/>
          <w:numId w:val="11"/>
        </w:numPr>
        <w:spacing w:lineRule="auto" w:line="247" w:before="0" w:after="14"/>
        <w:ind w:left="1066" w:right="51" w:hanging="36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lang w:eastAsia="ru-RU"/>
        </w:rPr>
        <w:t xml:space="preserve">Коммерческие возможности социальных сетей. </w:t>
      </w:r>
    </w:p>
    <w:p>
      <w:pPr>
        <w:pStyle w:val="Normal"/>
        <w:numPr>
          <w:ilvl w:val="0"/>
          <w:numId w:val="11"/>
        </w:numPr>
        <w:spacing w:lineRule="auto" w:line="247" w:before="0" w:after="14"/>
        <w:ind w:left="1066" w:right="51" w:hanging="36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lang w:eastAsia="ru-RU"/>
        </w:rPr>
        <w:t xml:space="preserve">Системы мониторинга и аналитики. </w:t>
      </w:r>
    </w:p>
    <w:p>
      <w:pPr>
        <w:pStyle w:val="Normal"/>
        <w:numPr>
          <w:ilvl w:val="0"/>
          <w:numId w:val="11"/>
        </w:numPr>
        <w:spacing w:lineRule="auto" w:line="247" w:before="0" w:after="14"/>
        <w:ind w:left="1066" w:right="51" w:hanging="36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lang w:eastAsia="ru-RU"/>
        </w:rPr>
        <w:t xml:space="preserve">Конверсия и лидогенерация в соцмедиа. </w:t>
      </w:r>
    </w:p>
    <w:p>
      <w:pPr>
        <w:pStyle w:val="Normal"/>
        <w:numPr>
          <w:ilvl w:val="0"/>
          <w:numId w:val="11"/>
        </w:numPr>
        <w:spacing w:lineRule="auto" w:line="247" w:before="0" w:after="14"/>
        <w:ind w:left="1066" w:right="51" w:hanging="36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lang w:eastAsia="ru-RU"/>
        </w:rPr>
        <w:t xml:space="preserve">KPI маркетинговой деятельности в социальных медиа. </w:t>
      </w:r>
    </w:p>
    <w:p>
      <w:pPr>
        <w:pStyle w:val="Normal"/>
        <w:numPr>
          <w:ilvl w:val="0"/>
          <w:numId w:val="11"/>
        </w:numPr>
        <w:spacing w:lineRule="auto" w:line="247" w:before="0" w:after="14"/>
        <w:ind w:left="1066" w:right="51" w:hanging="36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lang w:eastAsia="ru-RU"/>
        </w:rPr>
        <w:t xml:space="preserve">Сравнительный анализ различных инструментов и каналов коммуникации в цифровой среде. </w:t>
      </w:r>
    </w:p>
    <w:p>
      <w:pPr>
        <w:pStyle w:val="Normal"/>
        <w:numPr>
          <w:ilvl w:val="0"/>
          <w:numId w:val="11"/>
        </w:numPr>
        <w:spacing w:lineRule="auto" w:line="247" w:before="0" w:after="14"/>
        <w:ind w:left="1066" w:right="51" w:hanging="36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lang w:eastAsia="ru-RU"/>
        </w:rPr>
        <w:t xml:space="preserve">Владение знаниями о современных технических средствах и информационно-коммуникационных технологиях. </w:t>
      </w:r>
    </w:p>
    <w:p>
      <w:pPr>
        <w:pStyle w:val="Normal"/>
        <w:numPr>
          <w:ilvl w:val="0"/>
          <w:numId w:val="11"/>
        </w:numPr>
        <w:spacing w:lineRule="auto" w:line="247" w:before="0" w:after="14"/>
        <w:ind w:left="1066" w:right="51" w:hanging="36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lang w:eastAsia="ru-RU"/>
        </w:rPr>
        <w:t xml:space="preserve">Инструменты </w:t>
      </w:r>
      <w:r>
        <w:rPr>
          <w:rFonts w:eastAsia="Times New Roman" w:cs="Times New Roman" w:ascii="Times New Roman" w:hAnsi="Times New Roman"/>
          <w:color w:val="000000"/>
          <w:sz w:val="24"/>
          <w:lang w:val="en-US" w:eastAsia="ru-RU"/>
        </w:rPr>
        <w:t>SMM.</w:t>
      </w:r>
    </w:p>
    <w:p>
      <w:pPr>
        <w:pStyle w:val="Normal"/>
        <w:tabs>
          <w:tab w:val="clear" w:pos="708"/>
          <w:tab w:val="left" w:pos="1546" w:leader="none"/>
          <w:tab w:val="left" w:pos="1547" w:leader="none"/>
          <w:tab w:val="left" w:pos="1985" w:leader="none"/>
          <w:tab w:val="left" w:pos="3413" w:leader="none"/>
          <w:tab w:val="left" w:pos="5816" w:leader="none"/>
          <w:tab w:val="left" w:pos="7095" w:leader="none"/>
          <w:tab w:val="left" w:pos="7689" w:leader="none"/>
          <w:tab w:val="left" w:pos="9193" w:leader="none"/>
        </w:tabs>
        <w:spacing w:lineRule="auto" w:line="240" w:before="0" w:after="0"/>
        <w:jc w:val="center"/>
        <w:rPr>
          <w:rFonts w:ascii="TimesNewRoman,Bold" w:hAnsi="TimesNewRoman,Bold" w:eastAsia="Times New Roman" w:cs="TimesNewRoman,Bold"/>
          <w:b/>
          <w:b/>
          <w:bCs/>
          <w:sz w:val="24"/>
          <w:szCs w:val="24"/>
          <w:lang w:eastAsia="ru-RU"/>
        </w:rPr>
      </w:pPr>
      <w:r>
        <w:rPr>
          <w:rFonts w:eastAsia="Times New Roman" w:cs="TimesNewRoman,Bold" w:ascii="TimesNewRoman,Bold" w:hAnsi="TimesNewRoman,Bold"/>
          <w:b/>
          <w:bCs/>
          <w:sz w:val="24"/>
          <w:szCs w:val="24"/>
          <w:lang w:eastAsia="ru-RU"/>
        </w:rPr>
      </w:r>
      <w:bookmarkStart w:id="7" w:name="_Hlk48853953"/>
      <w:bookmarkStart w:id="8" w:name="_Hlk48853953"/>
      <w:bookmarkEnd w:id="8"/>
    </w:p>
    <w:p>
      <w:pPr>
        <w:pStyle w:val="Normal"/>
        <w:tabs>
          <w:tab w:val="clear" w:pos="708"/>
          <w:tab w:val="left" w:pos="1546" w:leader="none"/>
          <w:tab w:val="left" w:pos="1547" w:leader="none"/>
          <w:tab w:val="left" w:pos="1985" w:leader="none"/>
          <w:tab w:val="left" w:pos="3413" w:leader="none"/>
          <w:tab w:val="left" w:pos="5816" w:leader="none"/>
          <w:tab w:val="left" w:pos="7095" w:leader="none"/>
          <w:tab w:val="left" w:pos="7689" w:leader="none"/>
          <w:tab w:val="left" w:pos="9193" w:leader="none"/>
        </w:tabs>
        <w:spacing w:lineRule="auto" w:line="240" w:before="0" w:after="0"/>
        <w:jc w:val="center"/>
        <w:rPr>
          <w:rFonts w:ascii="TimesNewRoman,Bold" w:hAnsi="TimesNewRoman,Bold" w:eastAsia="Times New Roman" w:cs="TimesNewRoman,Bold"/>
          <w:b/>
          <w:b/>
          <w:bCs/>
          <w:sz w:val="24"/>
          <w:szCs w:val="24"/>
          <w:lang w:eastAsia="ru-RU"/>
        </w:rPr>
      </w:pPr>
      <w:r>
        <w:rPr>
          <w:rFonts w:eastAsia="Times New Roman" w:cs="TimesNewRoman,Bold" w:ascii="TimesNewRoman,Bold" w:hAnsi="TimesNewRoman,Bold"/>
          <w:b/>
          <w:bCs/>
          <w:sz w:val="24"/>
          <w:szCs w:val="24"/>
          <w:lang w:eastAsia="ru-RU"/>
        </w:rPr>
      </w:r>
    </w:p>
    <w:p>
      <w:pPr>
        <w:pStyle w:val="Normal"/>
        <w:tabs>
          <w:tab w:val="clear" w:pos="708"/>
          <w:tab w:val="left" w:pos="1546" w:leader="none"/>
          <w:tab w:val="left" w:pos="1547" w:leader="none"/>
          <w:tab w:val="left" w:pos="1985" w:leader="none"/>
          <w:tab w:val="left" w:pos="3413" w:leader="none"/>
          <w:tab w:val="left" w:pos="5816" w:leader="none"/>
          <w:tab w:val="left" w:pos="7095" w:leader="none"/>
          <w:tab w:val="left" w:pos="7689" w:leader="none"/>
          <w:tab w:val="left" w:pos="9193" w:leader="none"/>
        </w:tabs>
        <w:spacing w:lineRule="auto" w:line="240" w:before="0" w:after="0"/>
        <w:jc w:val="center"/>
        <w:rPr>
          <w:rFonts w:ascii="TimesNewRoman,Bold" w:hAnsi="TimesNewRoman,Bold" w:eastAsia="Times New Roman" w:cs="TimesNewRoman,Bold"/>
          <w:b/>
          <w:b/>
          <w:bCs/>
          <w:sz w:val="24"/>
          <w:szCs w:val="24"/>
          <w:lang w:eastAsia="ru-RU"/>
        </w:rPr>
      </w:pPr>
      <w:r>
        <w:rPr>
          <w:rFonts w:eastAsia="Times New Roman" w:cs="TimesNewRoman,Bold" w:ascii="TimesNewRoman,Bold" w:hAnsi="TimesNewRoman,Bold"/>
          <w:b/>
          <w:bCs/>
          <w:sz w:val="24"/>
          <w:szCs w:val="24"/>
          <w:lang w:eastAsia="ru-RU"/>
        </w:rPr>
      </w:r>
    </w:p>
    <w:p>
      <w:pPr>
        <w:pStyle w:val="Normal"/>
        <w:tabs>
          <w:tab w:val="clear" w:pos="708"/>
          <w:tab w:val="left" w:pos="1546" w:leader="none"/>
          <w:tab w:val="left" w:pos="1547" w:leader="none"/>
          <w:tab w:val="left" w:pos="1985" w:leader="none"/>
          <w:tab w:val="left" w:pos="3413" w:leader="none"/>
          <w:tab w:val="left" w:pos="5816" w:leader="none"/>
          <w:tab w:val="left" w:pos="7095" w:leader="none"/>
          <w:tab w:val="left" w:pos="7689" w:leader="none"/>
          <w:tab w:val="left" w:pos="9193" w:leader="none"/>
        </w:tabs>
        <w:spacing w:lineRule="auto" w:line="240" w:before="0" w:after="0"/>
        <w:jc w:val="center"/>
        <w:rPr>
          <w:rFonts w:ascii="TimesNewRoman,Bold" w:hAnsi="TimesNewRoman,Bold" w:eastAsia="Times New Roman" w:cs="TimesNewRoman,Bold"/>
          <w:b/>
          <w:b/>
          <w:bCs/>
          <w:sz w:val="24"/>
          <w:szCs w:val="24"/>
          <w:lang w:eastAsia="ru-RU"/>
        </w:rPr>
      </w:pPr>
      <w:r>
        <w:rPr>
          <w:rFonts w:eastAsia="Times New Roman" w:cs="TimesNewRoman,Bold" w:ascii="TimesNewRoman,Bold" w:hAnsi="TimesNewRoman,Bold"/>
          <w:b/>
          <w:bCs/>
          <w:sz w:val="24"/>
          <w:szCs w:val="24"/>
          <w:lang w:eastAsia="ru-RU"/>
        </w:rPr>
      </w:r>
    </w:p>
    <w:p>
      <w:pPr>
        <w:pStyle w:val="Normal"/>
        <w:tabs>
          <w:tab w:val="clear" w:pos="708"/>
          <w:tab w:val="left" w:pos="1546" w:leader="none"/>
          <w:tab w:val="left" w:pos="1547" w:leader="none"/>
          <w:tab w:val="left" w:pos="1985" w:leader="none"/>
          <w:tab w:val="left" w:pos="3413" w:leader="none"/>
          <w:tab w:val="left" w:pos="5816" w:leader="none"/>
          <w:tab w:val="left" w:pos="7095" w:leader="none"/>
          <w:tab w:val="left" w:pos="7689" w:leader="none"/>
          <w:tab w:val="left" w:pos="9193" w:leader="none"/>
        </w:tabs>
        <w:spacing w:lineRule="auto" w:line="240" w:before="0" w:after="0"/>
        <w:jc w:val="center"/>
        <w:rPr>
          <w:rFonts w:ascii="TimesNewRoman,Bold" w:hAnsi="TimesNewRoman,Bold" w:eastAsia="Times New Roman" w:cs="TimesNewRoman,Bold"/>
          <w:b/>
          <w:b/>
          <w:bCs/>
          <w:sz w:val="24"/>
          <w:szCs w:val="24"/>
          <w:lang w:eastAsia="ru-RU"/>
        </w:rPr>
      </w:pPr>
      <w:r>
        <w:rPr>
          <w:rFonts w:eastAsia="Times New Roman" w:cs="TimesNewRoman,Bold" w:ascii="TimesNewRoman,Bold" w:hAnsi="TimesNewRoman,Bold"/>
          <w:b/>
          <w:bCs/>
          <w:sz w:val="24"/>
          <w:szCs w:val="24"/>
          <w:lang w:eastAsia="ru-RU"/>
        </w:rPr>
      </w:r>
    </w:p>
    <w:p>
      <w:pPr>
        <w:pStyle w:val="Normal"/>
        <w:tabs>
          <w:tab w:val="clear" w:pos="708"/>
          <w:tab w:val="left" w:pos="1546" w:leader="none"/>
          <w:tab w:val="left" w:pos="1547" w:leader="none"/>
          <w:tab w:val="left" w:pos="1985" w:leader="none"/>
          <w:tab w:val="left" w:pos="3413" w:leader="none"/>
          <w:tab w:val="left" w:pos="5816" w:leader="none"/>
          <w:tab w:val="left" w:pos="7095" w:leader="none"/>
          <w:tab w:val="left" w:pos="7689" w:leader="none"/>
          <w:tab w:val="left" w:pos="9193" w:leader="none"/>
        </w:tabs>
        <w:spacing w:lineRule="auto" w:line="240" w:before="0" w:after="0"/>
        <w:jc w:val="center"/>
        <w:rPr>
          <w:rFonts w:ascii="TimesNewRoman,Bold" w:hAnsi="TimesNewRoman,Bold" w:eastAsia="Times New Roman" w:cs="TimesNewRoman,Bold"/>
          <w:b/>
          <w:b/>
          <w:bCs/>
          <w:sz w:val="24"/>
          <w:szCs w:val="24"/>
          <w:lang w:eastAsia="ru-RU"/>
        </w:rPr>
      </w:pPr>
      <w:r>
        <w:rPr>
          <w:rFonts w:eastAsia="Times New Roman" w:cs="TimesNewRoman,Bold" w:ascii="TimesNewRoman,Bold" w:hAnsi="TimesNewRoman,Bold"/>
          <w:b/>
          <w:bCs/>
          <w:sz w:val="24"/>
          <w:szCs w:val="24"/>
          <w:lang w:eastAsia="ru-RU"/>
        </w:rPr>
      </w:r>
    </w:p>
    <w:p>
      <w:pPr>
        <w:pStyle w:val="Normal"/>
        <w:tabs>
          <w:tab w:val="clear" w:pos="708"/>
          <w:tab w:val="left" w:pos="1546" w:leader="none"/>
          <w:tab w:val="left" w:pos="1547" w:leader="none"/>
          <w:tab w:val="left" w:pos="1985" w:leader="none"/>
          <w:tab w:val="left" w:pos="3413" w:leader="none"/>
          <w:tab w:val="left" w:pos="5816" w:leader="none"/>
          <w:tab w:val="left" w:pos="7095" w:leader="none"/>
          <w:tab w:val="left" w:pos="7689" w:leader="none"/>
          <w:tab w:val="left" w:pos="9193" w:leader="none"/>
        </w:tabs>
        <w:spacing w:lineRule="auto" w:line="240" w:before="0" w:after="0"/>
        <w:jc w:val="center"/>
        <w:rPr>
          <w:rFonts w:ascii="TimesNewRoman,Bold" w:hAnsi="TimesNewRoman,Bold" w:eastAsia="Times New Roman" w:cs="TimesNewRoman,Bold"/>
          <w:b/>
          <w:b/>
          <w:bCs/>
          <w:sz w:val="24"/>
          <w:szCs w:val="24"/>
          <w:lang w:eastAsia="ru-RU"/>
        </w:rPr>
      </w:pPr>
      <w:r>
        <w:rPr>
          <w:rFonts w:eastAsia="Times New Roman" w:cs="TimesNewRoman,Bold" w:ascii="TimesNewRoman,Bold" w:hAnsi="TimesNewRoman,Bold"/>
          <w:b/>
          <w:bCs/>
          <w:sz w:val="24"/>
          <w:szCs w:val="24"/>
          <w:lang w:eastAsia="ru-RU"/>
        </w:rPr>
      </w:r>
    </w:p>
    <w:p>
      <w:pPr>
        <w:pStyle w:val="Normal"/>
        <w:tabs>
          <w:tab w:val="clear" w:pos="708"/>
          <w:tab w:val="left" w:pos="1546" w:leader="none"/>
          <w:tab w:val="left" w:pos="1547" w:leader="none"/>
          <w:tab w:val="left" w:pos="1985" w:leader="none"/>
          <w:tab w:val="left" w:pos="3413" w:leader="none"/>
          <w:tab w:val="left" w:pos="5816" w:leader="none"/>
          <w:tab w:val="left" w:pos="7095" w:leader="none"/>
          <w:tab w:val="left" w:pos="7689" w:leader="none"/>
          <w:tab w:val="left" w:pos="9193" w:leader="none"/>
        </w:tabs>
        <w:spacing w:lineRule="auto" w:line="240" w:before="0" w:after="0"/>
        <w:jc w:val="center"/>
        <w:rPr>
          <w:rFonts w:ascii="TimesNewRoman,Bold" w:hAnsi="TimesNewRoman,Bold" w:eastAsia="Times New Roman" w:cs="TimesNewRoman,Bold"/>
          <w:b/>
          <w:b/>
          <w:bCs/>
          <w:sz w:val="24"/>
          <w:szCs w:val="24"/>
          <w:lang w:eastAsia="ru-RU"/>
        </w:rPr>
      </w:pPr>
      <w:r>
        <w:rPr>
          <w:rFonts w:eastAsia="Times New Roman" w:cs="TimesNewRoman,Bold" w:ascii="TimesNewRoman,Bold" w:hAnsi="TimesNewRoman,Bold"/>
          <w:b/>
          <w:bCs/>
          <w:sz w:val="24"/>
          <w:szCs w:val="24"/>
          <w:lang w:eastAsia="ru-RU"/>
        </w:rPr>
      </w:r>
    </w:p>
    <w:p>
      <w:pPr>
        <w:pStyle w:val="Normal"/>
        <w:tabs>
          <w:tab w:val="clear" w:pos="708"/>
          <w:tab w:val="left" w:pos="1546" w:leader="none"/>
          <w:tab w:val="left" w:pos="1547" w:leader="none"/>
          <w:tab w:val="left" w:pos="1985" w:leader="none"/>
          <w:tab w:val="left" w:pos="3413" w:leader="none"/>
          <w:tab w:val="left" w:pos="5816" w:leader="none"/>
          <w:tab w:val="left" w:pos="7095" w:leader="none"/>
          <w:tab w:val="left" w:pos="7689" w:leader="none"/>
          <w:tab w:val="left" w:pos="9193" w:leader="none"/>
        </w:tabs>
        <w:spacing w:lineRule="auto" w:line="240" w:before="0" w:after="0"/>
        <w:jc w:val="center"/>
        <w:rPr>
          <w:rFonts w:ascii="TimesNewRoman,Bold" w:hAnsi="TimesNewRoman,Bold" w:eastAsia="Times New Roman" w:cs="TimesNewRoman,Bold"/>
          <w:b/>
          <w:b/>
          <w:bCs/>
          <w:sz w:val="24"/>
          <w:szCs w:val="24"/>
          <w:lang w:eastAsia="ru-RU"/>
        </w:rPr>
      </w:pPr>
      <w:r>
        <w:rPr>
          <w:rFonts w:eastAsia="Times New Roman" w:cs="TimesNewRoman,Bold" w:ascii="TimesNewRoman,Bold" w:hAnsi="TimesNewRoman,Bold"/>
          <w:b/>
          <w:bCs/>
          <w:sz w:val="24"/>
          <w:szCs w:val="24"/>
          <w:lang w:eastAsia="ru-RU"/>
        </w:rPr>
      </w:r>
    </w:p>
    <w:p>
      <w:pPr>
        <w:pStyle w:val="Normal"/>
        <w:tabs>
          <w:tab w:val="clear" w:pos="708"/>
          <w:tab w:val="left" w:pos="1546" w:leader="none"/>
          <w:tab w:val="left" w:pos="1547" w:leader="none"/>
          <w:tab w:val="left" w:pos="1985" w:leader="none"/>
          <w:tab w:val="left" w:pos="3413" w:leader="none"/>
          <w:tab w:val="left" w:pos="5816" w:leader="none"/>
          <w:tab w:val="left" w:pos="7095" w:leader="none"/>
          <w:tab w:val="left" w:pos="7689" w:leader="none"/>
          <w:tab w:val="left" w:pos="9193" w:leader="none"/>
        </w:tabs>
        <w:spacing w:lineRule="auto" w:line="240" w:before="0" w:after="0"/>
        <w:jc w:val="center"/>
        <w:rPr>
          <w:rFonts w:ascii="TimesNewRoman,Bold" w:hAnsi="TimesNewRoman,Bold" w:eastAsia="Times New Roman" w:cs="TimesNewRoman,Bold"/>
          <w:b/>
          <w:b/>
          <w:bCs/>
          <w:sz w:val="24"/>
          <w:szCs w:val="24"/>
          <w:lang w:eastAsia="ru-RU"/>
        </w:rPr>
      </w:pPr>
      <w:r>
        <w:rPr>
          <w:rFonts w:eastAsia="Times New Roman" w:cs="TimesNewRoman,Bold" w:ascii="TimesNewRoman,Bold" w:hAnsi="TimesNewRoman,Bold"/>
          <w:b/>
          <w:bCs/>
          <w:sz w:val="24"/>
          <w:szCs w:val="24"/>
          <w:lang w:eastAsia="ru-RU"/>
        </w:rPr>
      </w:r>
    </w:p>
    <w:p>
      <w:pPr>
        <w:pStyle w:val="Normal"/>
        <w:tabs>
          <w:tab w:val="clear" w:pos="708"/>
          <w:tab w:val="left" w:pos="1546" w:leader="none"/>
          <w:tab w:val="left" w:pos="1547" w:leader="none"/>
          <w:tab w:val="left" w:pos="1985" w:leader="none"/>
          <w:tab w:val="left" w:pos="3413" w:leader="none"/>
          <w:tab w:val="left" w:pos="5816" w:leader="none"/>
          <w:tab w:val="left" w:pos="7095" w:leader="none"/>
          <w:tab w:val="left" w:pos="7689" w:leader="none"/>
          <w:tab w:val="left" w:pos="9193" w:leader="none"/>
        </w:tabs>
        <w:spacing w:lineRule="auto" w:line="240" w:before="0" w:after="0"/>
        <w:jc w:val="center"/>
        <w:rPr>
          <w:rFonts w:ascii="TimesNewRoman,Bold" w:hAnsi="TimesNewRoman,Bold" w:eastAsia="Times New Roman" w:cs="TimesNewRoman,Bold"/>
          <w:b/>
          <w:b/>
          <w:bCs/>
          <w:sz w:val="24"/>
          <w:szCs w:val="24"/>
          <w:lang w:eastAsia="ru-RU"/>
        </w:rPr>
      </w:pPr>
      <w:r>
        <w:rPr>
          <w:rFonts w:eastAsia="Times New Roman" w:cs="TimesNewRoman,Bold" w:ascii="TimesNewRoman,Bold" w:hAnsi="TimesNewRoman,Bold"/>
          <w:b/>
          <w:bCs/>
          <w:sz w:val="24"/>
          <w:szCs w:val="24"/>
          <w:lang w:eastAsia="ru-RU"/>
        </w:rPr>
      </w:r>
    </w:p>
    <w:p>
      <w:pPr>
        <w:pStyle w:val="Normal"/>
        <w:tabs>
          <w:tab w:val="clear" w:pos="708"/>
          <w:tab w:val="left" w:pos="1546" w:leader="none"/>
          <w:tab w:val="left" w:pos="1547" w:leader="none"/>
          <w:tab w:val="left" w:pos="1985" w:leader="none"/>
          <w:tab w:val="left" w:pos="3413" w:leader="none"/>
          <w:tab w:val="left" w:pos="5816" w:leader="none"/>
          <w:tab w:val="left" w:pos="7095" w:leader="none"/>
          <w:tab w:val="left" w:pos="7689" w:leader="none"/>
          <w:tab w:val="left" w:pos="9193" w:leader="none"/>
        </w:tabs>
        <w:spacing w:lineRule="auto" w:line="240" w:before="0" w:after="0"/>
        <w:jc w:val="center"/>
        <w:rPr>
          <w:rFonts w:ascii="TimesNewRoman,Bold" w:hAnsi="TimesNewRoman,Bold" w:eastAsia="Times New Roman" w:cs="TimesNewRoman,Bold"/>
          <w:b/>
          <w:b/>
          <w:bCs/>
          <w:sz w:val="24"/>
          <w:szCs w:val="24"/>
          <w:lang w:eastAsia="ru-RU"/>
        </w:rPr>
      </w:pPr>
      <w:r>
        <w:rPr>
          <w:rFonts w:eastAsia="Times New Roman" w:cs="TimesNewRoman,Bold" w:ascii="TimesNewRoman,Bold" w:hAnsi="TimesNewRoman,Bold"/>
          <w:b/>
          <w:bCs/>
          <w:sz w:val="24"/>
          <w:szCs w:val="24"/>
          <w:lang w:eastAsia="ru-RU"/>
        </w:rPr>
        <w:t>Примеры оценочных средств для проверки каждой компетенции, формируемой дисциплиной</w:t>
      </w:r>
    </w:p>
    <w:tbl>
      <w:tblPr>
        <w:tblW w:w="9180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1950"/>
        <w:gridCol w:w="3147"/>
        <w:gridCol w:w="4083"/>
      </w:tblGrid>
      <w:tr>
        <w:trPr/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lang w:eastAsia="ru-RU"/>
              </w:rPr>
            </w:pPr>
            <w:r>
              <w:rPr>
                <w:rFonts w:eastAsia="Calibri" w:cs="Times New Roman" w:ascii="Times New Roman" w:hAnsi="Times New Roman"/>
                <w:lang w:eastAsia="ru-RU"/>
              </w:rPr>
              <w:t>Компетенция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en-US"/>
              </w:rPr>
            </w:pPr>
            <w:r>
              <w:rPr>
                <w:rFonts w:eastAsia="Times New Roman" w:cs="Times New Roman" w:ascii="Times New Roman" w:hAnsi="Times New Roman"/>
                <w:lang w:eastAsia="en-US"/>
              </w:rPr>
              <w:t>Индикаторы достижения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компетенций</w:t>
            </w:r>
          </w:p>
        </w:tc>
        <w:tc>
          <w:tcPr>
            <w:tcW w:w="4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lang w:eastAsia="ru-RU"/>
              </w:rPr>
            </w:pPr>
            <w:r>
              <w:rPr>
                <w:rFonts w:eastAsia="Calibri" w:cs="Times New Roman" w:ascii="Times New Roman" w:hAnsi="Times New Roman"/>
                <w:lang w:eastAsia="ru-RU"/>
              </w:rPr>
              <w:t>Типовые задания</w:t>
            </w:r>
          </w:p>
        </w:tc>
      </w:tr>
      <w:tr>
        <w:trPr>
          <w:trHeight w:val="3404" w:hRule="atLeast"/>
        </w:trPr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exact" w:line="256" w:before="0" w:after="0"/>
              <w:rPr>
                <w:rFonts w:ascii="Times New Roman" w:hAnsi="Times New Roman" w:eastAsia="Calibri" w:cs="Times New Roman"/>
                <w:sz w:val="24"/>
                <w:szCs w:val="24"/>
                <w:lang w:eastAsia="en-US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eastAsia="en-US"/>
              </w:rPr>
              <w:t>Способность обосновывать</w:t>
            </w:r>
          </w:p>
          <w:p>
            <w:pPr>
              <w:pStyle w:val="Normal"/>
              <w:widowControl w:val="false"/>
              <w:spacing w:lineRule="exact" w:line="256" w:before="0" w:after="0"/>
              <w:rPr>
                <w:rFonts w:ascii="Times New Roman" w:hAnsi="Times New Roman" w:eastAsia="Calibri" w:cs="Times New Roman"/>
                <w:sz w:val="24"/>
                <w:szCs w:val="24"/>
                <w:lang w:eastAsia="en-US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eastAsia="en-US"/>
              </w:rPr>
              <w:t>коммуникационную и экономическую</w:t>
            </w:r>
          </w:p>
          <w:p>
            <w:pPr>
              <w:pStyle w:val="Normal"/>
              <w:widowControl w:val="false"/>
              <w:spacing w:lineRule="exact" w:line="256" w:before="0" w:after="0"/>
              <w:rPr>
                <w:rFonts w:ascii="Times New Roman" w:hAnsi="Times New Roman" w:eastAsia="Calibri" w:cs="Times New Roman"/>
                <w:sz w:val="24"/>
                <w:szCs w:val="24"/>
                <w:lang w:eastAsia="en-US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eastAsia="en-US"/>
              </w:rPr>
              <w:t>эффективность в выборе ключевых</w:t>
            </w:r>
          </w:p>
          <w:p>
            <w:pPr>
              <w:pStyle w:val="Normal"/>
              <w:widowControl w:val="false"/>
              <w:spacing w:lineRule="exact" w:line="256" w:before="0" w:after="0"/>
              <w:rPr>
                <w:rFonts w:ascii="Times New Roman" w:hAnsi="Times New Roman" w:eastAsia="Calibri" w:cs="Times New Roman"/>
                <w:sz w:val="24"/>
                <w:szCs w:val="24"/>
                <w:lang w:eastAsia="en-US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eastAsia="en-US"/>
              </w:rPr>
              <w:t>активностей при реализации стратегии</w:t>
            </w:r>
          </w:p>
          <w:p>
            <w:pPr>
              <w:pStyle w:val="Normal"/>
              <w:widowControl w:val="false"/>
              <w:spacing w:lineRule="exact" w:line="256" w:before="0" w:after="0"/>
              <w:rPr>
                <w:rFonts w:ascii="Times New Roman" w:hAnsi="Times New Roman" w:eastAsia="Calibri" w:cs="Times New Roman"/>
                <w:sz w:val="24"/>
                <w:szCs w:val="24"/>
                <w:lang w:eastAsia="en-US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eastAsia="en-US"/>
              </w:rPr>
              <w:t>интегрированных коммуникаций (ПКП-3)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exact" w:line="256" w:before="0" w:after="0"/>
              <w:rPr>
                <w:rFonts w:ascii="Times New Roman" w:hAnsi="Times New Roman" w:eastAsia="Calibri" w:cs="Times New Roman"/>
                <w:lang w:eastAsia="en-US"/>
              </w:rPr>
            </w:pPr>
            <w:r>
              <w:rPr>
                <w:rFonts w:eastAsia="Calibri" w:cs="Times New Roman" w:ascii="Times New Roman" w:hAnsi="Times New Roman"/>
                <w:lang w:eastAsia="en-US"/>
              </w:rPr>
              <w:t>1. Рассчитывает потребность и</w:t>
            </w:r>
          </w:p>
          <w:p>
            <w:pPr>
              <w:pStyle w:val="Normal"/>
              <w:widowControl w:val="false"/>
              <w:spacing w:lineRule="exact" w:line="256" w:before="0" w:after="0"/>
              <w:rPr>
                <w:rFonts w:ascii="Times New Roman" w:hAnsi="Times New Roman" w:eastAsia="Calibri" w:cs="Times New Roman"/>
                <w:lang w:eastAsia="en-US"/>
              </w:rPr>
            </w:pPr>
            <w:r>
              <w:rPr>
                <w:rFonts w:eastAsia="Calibri" w:cs="Times New Roman" w:ascii="Times New Roman" w:hAnsi="Times New Roman"/>
                <w:lang w:eastAsia="en-US"/>
              </w:rPr>
              <w:t>доступность ресурсов для</w:t>
            </w:r>
          </w:p>
          <w:p>
            <w:pPr>
              <w:pStyle w:val="Normal"/>
              <w:widowControl w:val="false"/>
              <w:spacing w:lineRule="exact" w:line="256" w:before="0" w:after="0"/>
              <w:rPr>
                <w:rFonts w:ascii="Times New Roman" w:hAnsi="Times New Roman" w:eastAsia="Calibri" w:cs="Times New Roman"/>
                <w:lang w:eastAsia="en-US"/>
              </w:rPr>
            </w:pPr>
            <w:r>
              <w:rPr>
                <w:rFonts w:eastAsia="Calibri" w:cs="Times New Roman" w:ascii="Times New Roman" w:hAnsi="Times New Roman"/>
                <w:lang w:eastAsia="en-US"/>
              </w:rPr>
              <w:t>коммуникационных активностей</w:t>
            </w:r>
          </w:p>
          <w:p>
            <w:pPr>
              <w:pStyle w:val="Normal"/>
              <w:widowControl w:val="false"/>
              <w:spacing w:lineRule="exact" w:line="256" w:before="0" w:after="0"/>
              <w:rPr>
                <w:rFonts w:ascii="Times New Roman" w:hAnsi="Times New Roman" w:eastAsia="Calibri" w:cs="Times New Roman"/>
                <w:lang w:eastAsia="en-US"/>
              </w:rPr>
            </w:pPr>
            <w:r>
              <w:rPr>
                <w:rFonts w:eastAsia="Calibri" w:cs="Times New Roman" w:ascii="Times New Roman" w:hAnsi="Times New Roman"/>
                <w:lang w:eastAsia="en-US"/>
              </w:rPr>
              <w:t>2. 11рсдлагаст способы организации</w:t>
            </w:r>
          </w:p>
          <w:p>
            <w:pPr>
              <w:pStyle w:val="Normal"/>
              <w:widowControl w:val="false"/>
              <w:spacing w:lineRule="exact" w:line="256" w:before="0" w:after="0"/>
              <w:rPr>
                <w:rFonts w:ascii="Times New Roman" w:hAnsi="Times New Roman" w:eastAsia="Calibri" w:cs="Times New Roman"/>
                <w:lang w:eastAsia="en-US"/>
              </w:rPr>
            </w:pPr>
            <w:r>
              <w:rPr>
                <w:rFonts w:eastAsia="Calibri" w:cs="Times New Roman" w:ascii="Times New Roman" w:hAnsi="Times New Roman"/>
                <w:lang w:eastAsia="en-US"/>
              </w:rPr>
              <w:t>производства и распространения пакетов</w:t>
            </w:r>
          </w:p>
          <w:p>
            <w:pPr>
              <w:pStyle w:val="Normal"/>
              <w:widowControl w:val="false"/>
              <w:spacing w:lineRule="exact" w:line="256" w:before="0" w:after="0"/>
              <w:rPr>
                <w:rFonts w:ascii="Times New Roman" w:hAnsi="Times New Roman" w:eastAsia="Calibri" w:cs="Times New Roman"/>
                <w:lang w:eastAsia="en-US"/>
              </w:rPr>
            </w:pPr>
            <w:r>
              <w:rPr>
                <w:rFonts w:eastAsia="Calibri" w:cs="Times New Roman" w:ascii="Times New Roman" w:hAnsi="Times New Roman"/>
                <w:lang w:eastAsia="en-US"/>
              </w:rPr>
              <w:t>коммуникационной продукции</w:t>
            </w:r>
          </w:p>
          <w:p>
            <w:pPr>
              <w:pStyle w:val="Normal"/>
              <w:widowControl w:val="false"/>
              <w:spacing w:lineRule="exact" w:line="256" w:before="0" w:after="0"/>
              <w:rPr>
                <w:rFonts w:ascii="Times New Roman" w:hAnsi="Times New Roman" w:eastAsia="Calibri" w:cs="Times New Roman"/>
                <w:lang w:eastAsia="en-US"/>
              </w:rPr>
            </w:pPr>
            <w:r>
              <w:rPr>
                <w:rFonts w:eastAsia="Calibri" w:cs="Times New Roman" w:ascii="Times New Roman" w:hAnsi="Times New Roman"/>
                <w:lang w:eastAsia="en-US"/>
              </w:rPr>
              <w:t>3. Организует программы и проекты для</w:t>
            </w:r>
          </w:p>
          <w:p>
            <w:pPr>
              <w:pStyle w:val="Normal"/>
              <w:widowControl w:val="false"/>
              <w:spacing w:lineRule="exact" w:line="256" w:before="0" w:after="0"/>
              <w:rPr>
                <w:rFonts w:ascii="Times New Roman" w:hAnsi="Times New Roman" w:eastAsia="Calibri" w:cs="Times New Roman"/>
                <w:lang w:eastAsia="en-US"/>
              </w:rPr>
            </w:pPr>
            <w:r>
              <w:rPr>
                <w:rFonts w:eastAsia="Calibri" w:cs="Times New Roman" w:ascii="Times New Roman" w:hAnsi="Times New Roman"/>
                <w:lang w:eastAsia="en-US"/>
              </w:rPr>
              <w:t>системы интегрированных коммуникаций.</w:t>
            </w:r>
          </w:p>
        </w:tc>
        <w:tc>
          <w:tcPr>
            <w:tcW w:w="4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exact" w:line="274" w:before="0" w:after="0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/>
                <w:lang w:eastAsia="en-US"/>
              </w:rPr>
              <w:t>Задание 1.</w:t>
            </w:r>
            <w:r>
              <w:rPr>
                <w:rFonts w:cs="Arial" w:ascii="Arial" w:hAnsi="Arial"/>
                <w:color w:val="333333"/>
                <w:sz w:val="30"/>
                <w:szCs w:val="30"/>
              </w:rPr>
              <w:t xml:space="preserve"> </w:t>
            </w:r>
            <w:r>
              <w:rPr>
                <w:rFonts w:cs="Times New Roman" w:ascii="Times New Roman" w:hAnsi="Times New Roman"/>
                <w:color w:val="333333"/>
                <w:sz w:val="24"/>
                <w:szCs w:val="24"/>
              </w:rPr>
              <w:t>Надо запустить трафик на посадочную страницу, но нет пикселя ретаргетинга. Если нет пикселя, то целая ветвь рекламной стратегии, связанная с обработкой «теплого» трафика потеряна. Если эта ветвь потеряна, то исполнитель не может гарантировать результат. Поясните, какую стратегию необходимо выбрать.</w:t>
            </w:r>
          </w:p>
          <w:p>
            <w:pPr>
              <w:pStyle w:val="Normal"/>
              <w:widowControl w:val="false"/>
              <w:spacing w:lineRule="exact" w:line="274" w:before="0" w:after="0"/>
              <w:rPr>
                <w:rFonts w:ascii="Times New Roman" w:hAnsi="Times New Roman" w:eastAsia="Times New Roman" w:cs="Times New Roman"/>
                <w:b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cs="Times New Roman" w:ascii="Times New Roman" w:hAnsi="Times New Roman"/>
                <w:b/>
                <w:bCs/>
                <w:color w:val="333333"/>
                <w:sz w:val="24"/>
                <w:szCs w:val="24"/>
              </w:rPr>
              <w:t>Задание 2.</w:t>
            </w:r>
            <w:r>
              <w:rPr>
                <w:rFonts w:cs="Arial" w:ascii="Arial" w:hAnsi="Arial"/>
                <w:color w:val="333333"/>
                <w:sz w:val="30"/>
                <w:szCs w:val="30"/>
              </w:rPr>
              <w:t xml:space="preserve"> </w:t>
            </w:r>
            <w:r>
              <w:rPr>
                <w:rFonts w:cs="Times New Roman" w:ascii="Times New Roman" w:hAnsi="Times New Roman"/>
                <w:color w:val="333333"/>
                <w:sz w:val="24"/>
                <w:szCs w:val="24"/>
              </w:rPr>
              <w:t>В сообществе проходит активная продажа товара, запускается акция. К концу акции для подогрева аудитории планируется выход поста с отзывами. Настает день X – материалы для отзыва не предоставлены. В итоге контент-специалист заменяет пост на что-то еще, что рушит всю воронку и сказывается негативно на результате. Объясните следующие действия компании.</w:t>
            </w:r>
          </w:p>
        </w:tc>
      </w:tr>
      <w:tr>
        <w:trPr>
          <w:trHeight w:val="3404" w:hRule="atLeast"/>
        </w:trPr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Способность управлять рисками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коммуникационной деятельности и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измерять эффекты интегрированной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коммуникации (ПКП-5)</w:t>
            </w:r>
          </w:p>
        </w:tc>
        <w:tc>
          <w:tcPr>
            <w:tcW w:w="3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45"/>
              <w:ind w:right="35" w:hanging="0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</w:rPr>
              <w:t>1. Планирует работу по</w:t>
            </w:r>
          </w:p>
          <w:p>
            <w:pPr>
              <w:pStyle w:val="Normal"/>
              <w:widowControl w:val="false"/>
              <w:spacing w:lineRule="auto" w:line="240" w:before="0" w:after="45"/>
              <w:ind w:right="35" w:hanging="0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</w:rPr>
              <w:t>минимализации рисков в коммуникациях</w:t>
            </w:r>
          </w:p>
          <w:p>
            <w:pPr>
              <w:pStyle w:val="Normal"/>
              <w:widowControl w:val="false"/>
              <w:spacing w:lineRule="auto" w:line="240" w:before="0" w:after="45"/>
              <w:ind w:right="35" w:hanging="0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</w:rPr>
              <w:t>организации-объекта</w:t>
            </w:r>
          </w:p>
          <w:p>
            <w:pPr>
              <w:pStyle w:val="Normal"/>
              <w:widowControl w:val="false"/>
              <w:spacing w:lineRule="auto" w:line="240" w:before="0" w:after="45"/>
              <w:ind w:right="35" w:hanging="0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</w:rPr>
              <w:t>2. Осуществляет подготовку к</w:t>
            </w:r>
          </w:p>
          <w:p>
            <w:pPr>
              <w:pStyle w:val="Normal"/>
              <w:widowControl w:val="false"/>
              <w:spacing w:lineRule="auto" w:line="240" w:before="0" w:after="45"/>
              <w:ind w:right="35" w:hanging="0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</w:rPr>
              <w:t>антикризисному реагированию</w:t>
            </w:r>
          </w:p>
          <w:p>
            <w:pPr>
              <w:pStyle w:val="Normal"/>
              <w:widowControl w:val="false"/>
              <w:spacing w:lineRule="auto" w:line="240" w:before="0" w:after="45"/>
              <w:ind w:right="35" w:hanging="0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</w:rPr>
              <w:t>3. Анализирует финансовые и</w:t>
            </w:r>
          </w:p>
          <w:p>
            <w:pPr>
              <w:pStyle w:val="Normal"/>
              <w:widowControl w:val="false"/>
              <w:spacing w:lineRule="auto" w:line="240" w:before="0" w:after="45"/>
              <w:ind w:right="35" w:hanging="0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</w:rPr>
              <w:t>нефинансовые показатели системы</w:t>
            </w:r>
          </w:p>
          <w:p>
            <w:pPr>
              <w:pStyle w:val="Normal"/>
              <w:widowControl w:val="false"/>
              <w:spacing w:lineRule="auto" w:line="240" w:before="0" w:after="45"/>
              <w:ind w:right="35" w:hanging="0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</w:rPr>
              <w:t>интегрированных коммуникаций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lang w:eastAsia="en-US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4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083" w:leader="none"/>
              </w:tabs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lang w:eastAsia="en-US"/>
              </w:rPr>
            </w:pPr>
            <w:r>
              <w:rPr>
                <w:rFonts w:cs="Times New Roman" w:ascii="Times New Roman" w:hAnsi="Times New Roman"/>
                <w:b/>
                <w:bCs/>
                <w:color w:val="333333"/>
                <w:sz w:val="24"/>
                <w:szCs w:val="24"/>
                <w:shd w:fill="FFFFFF" w:val="clear"/>
              </w:rPr>
              <w:t>Задание 1</w:t>
            </w:r>
            <w:r>
              <w:rPr>
                <w:rFonts w:cs="Times New Roman" w:ascii="Times New Roman" w:hAnsi="Times New Roman"/>
                <w:color w:val="333333"/>
                <w:sz w:val="24"/>
                <w:szCs w:val="24"/>
                <w:shd w:fill="FFFFFF" w:val="clear"/>
              </w:rPr>
              <w:t xml:space="preserve">.SMM -менеджер с помощью бесплатной программы рассылал рекламный пост по сообществам «Подслушано». Реклама была оформлена, как предложение промо-кодов на скидку при покупке наушников. Не потратив ничего, кроме времени, мастер заработал за три дня 12 825 рублей. Поясните его действия с правовой основы. </w:t>
            </w:r>
            <w:r>
              <w:rPr>
                <w:rFonts w:ascii="Helvetica" w:hAnsi="Helvetica"/>
                <w:color w:val="333333"/>
                <w:sz w:val="18"/>
                <w:szCs w:val="18"/>
              </w:rPr>
              <w:br/>
            </w:r>
            <w:r>
              <w:rPr>
                <w:rFonts w:cs="Times New Roman" w:ascii="Times New Roman" w:hAnsi="Times New Roman"/>
                <w:b/>
                <w:bCs/>
                <w:color w:val="333333"/>
                <w:sz w:val="18"/>
                <w:szCs w:val="18"/>
                <w:shd w:fill="FFFFFF" w:val="clear"/>
              </w:rPr>
              <w:t>Источник:</w:t>
            </w:r>
            <w:r>
              <w:rPr>
                <w:rFonts w:cs="Times New Roman" w:ascii="Times New Roman" w:hAnsi="Times New Roman"/>
                <w:color w:val="333333"/>
                <w:sz w:val="18"/>
                <w:szCs w:val="18"/>
                <w:shd w:fill="FFFFFF" w:val="clear"/>
              </w:rPr>
              <w:t> </w:t>
            </w:r>
            <w:hyperlink r:id="rId2">
              <w:r>
                <w:rPr>
                  <w:rFonts w:cs="Times New Roman" w:ascii="Times New Roman" w:hAnsi="Times New Roman"/>
                  <w:color w:val="0077CC"/>
                  <w:sz w:val="18"/>
                  <w:szCs w:val="18"/>
                  <w:u w:val="single"/>
                  <w:shd w:fill="FFFFFF" w:val="clear"/>
                </w:rPr>
                <w:t>https://partnerkin.com/blog/articles/20_luchshih_smm_kejsov_chto_yeto_takoe__primery_smm_kejsov_po_instagramu_i_vkontakte</w:t>
              </w:r>
            </w:hyperlink>
          </w:p>
        </w:tc>
      </w:tr>
    </w:tbl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8. Перечень основной и дополнительной учебной литературы, необходимой для освоения дисциплины</w:t>
      </w:r>
    </w:p>
    <w:p>
      <w:pPr>
        <w:pStyle w:val="Normal"/>
        <w:tabs>
          <w:tab w:val="clear" w:pos="708"/>
          <w:tab w:val="left" w:pos="1985" w:leader="none"/>
        </w:tabs>
        <w:spacing w:lineRule="auto" w:line="240" w:before="0" w:after="0"/>
        <w:ind w:firstLine="851"/>
        <w:jc w:val="center"/>
        <w:rPr>
          <w:rFonts w:ascii="Times New Roman" w:hAnsi="Times New Roman" w:eastAsia="Times New Roman" w:cs="Times New Roman"/>
          <w:b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>Нормативно-правовые акты</w:t>
      </w:r>
    </w:p>
    <w:p>
      <w:pPr>
        <w:pStyle w:val="Normal"/>
        <w:widowControl w:val="false"/>
        <w:numPr>
          <w:ilvl w:val="0"/>
          <w:numId w:val="6"/>
        </w:numPr>
        <w:tabs>
          <w:tab w:val="clear" w:pos="708"/>
          <w:tab w:val="left" w:pos="426" w:leader="none"/>
        </w:tabs>
        <w:spacing w:lineRule="auto" w:line="240" w:before="0" w:after="0"/>
        <w:jc w:val="left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Гражданский кодекс Российской Федерации, часть I от</w:t>
      </w:r>
      <w:r>
        <w:rPr>
          <w:rFonts w:eastAsia="Times New Roman" w:cs="Times New Roman" w:ascii="Times New Roman" w:hAnsi="Times New Roman"/>
          <w:spacing w:val="16"/>
          <w:sz w:val="24"/>
          <w:szCs w:val="24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30.11.1994 г. № 51-ФЗ (принята ГД ФС РФ 21.10.1994 г., действующая редакция). </w:t>
      </w:r>
      <w:hyperlink r:id="rId3">
        <w:r>
          <w:rPr>
            <w:rFonts w:eastAsia="Times New Roman" w:cs="Times New Roman" w:ascii="Times New Roman" w:hAnsi="Times New Roman"/>
            <w:sz w:val="24"/>
            <w:szCs w:val="24"/>
            <w:lang w:eastAsia="ru-RU"/>
          </w:rPr>
          <w:t>http://www.consultant.ru/</w:t>
        </w:r>
      </w:hyperlink>
    </w:p>
    <w:p>
      <w:pPr>
        <w:pStyle w:val="Normal"/>
        <w:widowControl w:val="false"/>
        <w:numPr>
          <w:ilvl w:val="0"/>
          <w:numId w:val="6"/>
        </w:numPr>
        <w:tabs>
          <w:tab w:val="clear" w:pos="708"/>
          <w:tab w:val="left" w:pos="426" w:leader="none"/>
        </w:tabs>
        <w:spacing w:lineRule="auto" w:line="240" w:before="0" w:after="0"/>
        <w:jc w:val="left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Гражданский кодекс Российской Федерации, часть IV от 18.12.2006</w:t>
      </w:r>
      <w:r>
        <w:rPr>
          <w:rFonts w:eastAsia="Times New Roman" w:cs="Times New Roman" w:ascii="Times New Roman" w:hAnsi="Times New Roman"/>
          <w:spacing w:val="-40"/>
          <w:sz w:val="24"/>
          <w:szCs w:val="24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г. № 230-ФЗ (принята ГД ФС РФ 24.11.2006 г., действующая редакция). </w:t>
      </w:r>
      <w:hyperlink r:id="rId4">
        <w:r>
          <w:rPr>
            <w:rFonts w:eastAsia="Times New Roman" w:cs="Times New Roman" w:ascii="Times New Roman" w:hAnsi="Times New Roman"/>
            <w:sz w:val="24"/>
            <w:szCs w:val="24"/>
            <w:lang w:eastAsia="ru-RU"/>
          </w:rPr>
          <w:t>http://www.consultant.ru/</w:t>
        </w:r>
      </w:hyperlink>
    </w:p>
    <w:p>
      <w:pPr>
        <w:pStyle w:val="Normal"/>
        <w:tabs>
          <w:tab w:val="clear" w:pos="708"/>
          <w:tab w:val="left" w:pos="426" w:leader="none"/>
          <w:tab w:val="left" w:pos="1985" w:leader="none"/>
        </w:tabs>
        <w:spacing w:lineRule="auto" w:line="240" w:before="0" w:after="0"/>
        <w:ind w:firstLine="709"/>
        <w:jc w:val="center"/>
        <w:rPr>
          <w:rFonts w:ascii="Times New Roman" w:hAnsi="Times New Roman" w:eastAsia="Times New Roman" w:cs="Times New Roman"/>
          <w:b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>Основная литература:</w:t>
      </w:r>
    </w:p>
    <w:p>
      <w:pPr>
        <w:pStyle w:val="Normal"/>
        <w:numPr>
          <w:ilvl w:val="0"/>
          <w:numId w:val="6"/>
        </w:numPr>
        <w:tabs>
          <w:tab w:val="clear" w:pos="708"/>
          <w:tab w:val="left" w:pos="485" w:leader="none"/>
        </w:tabs>
        <w:spacing w:lineRule="auto" w:line="240" w:before="0" w:after="0"/>
        <w:contextualSpacing/>
        <w:jc w:val="left"/>
        <w:rPr>
          <w:rFonts w:ascii="Times New Roman" w:hAnsi="Times New Roman" w:eastAsia="Times New Roman" w:cs="Times New Roman"/>
          <w:b/>
          <w:b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Акулич М.В.</w:t>
      </w:r>
      <w:r>
        <w:rPr>
          <w:rFonts w:eastAsia="Times New Roman" w:cs="Times New Roman"/>
          <w:sz w:val="24"/>
          <w:szCs w:val="24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Интернет-маркетинг: учебник. - М.: Издательско-торговая корпорация «Дашков и К°», 2020.//</w:t>
      </w:r>
      <w:r>
        <w:rPr>
          <w:rFonts w:eastAsia="Times New Roman" w:cs="Times New Roman" w:ascii="Times New Roman" w:hAnsi="Times New Roman"/>
          <w:sz w:val="20"/>
          <w:szCs w:val="20"/>
          <w:lang w:eastAsia="ru-RU"/>
        </w:rPr>
        <w:t xml:space="preserve"> </w:t>
      </w:r>
      <w:hyperlink r:id="rId5">
        <w:r>
          <w:rPr>
            <w:rFonts w:eastAsia="Times New Roman" w:cs="Times New Roman" w:ascii="Times New Roman" w:hAnsi="Times New Roman"/>
            <w:color w:val="0066CC"/>
            <w:sz w:val="24"/>
            <w:szCs w:val="24"/>
            <w:u w:val="single"/>
            <w:lang w:eastAsia="ru-RU"/>
          </w:rPr>
          <w:t>http://biblioclub.ru/index.php?page=book&amp;id=453407</w:t>
        </w:r>
      </w:hyperlink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.</w:t>
      </w:r>
    </w:p>
    <w:p>
      <w:pPr>
        <w:pStyle w:val="Normal"/>
        <w:numPr>
          <w:ilvl w:val="0"/>
          <w:numId w:val="6"/>
        </w:numPr>
        <w:tabs>
          <w:tab w:val="clear" w:pos="708"/>
          <w:tab w:val="left" w:pos="485" w:leader="none"/>
        </w:tabs>
        <w:spacing w:lineRule="auto" w:line="240" w:before="0" w:after="0"/>
        <w:contextualSpacing/>
        <w:jc w:val="left"/>
        <w:rPr>
          <w:rFonts w:ascii="Times New Roman" w:hAnsi="Times New Roman" w:eastAsia="Times New Roman" w:cs="Times New Roman"/>
          <w:b/>
          <w:b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Шарков Ф.И. Интерактивные электронные коммуникации (возникновение "Четвертой волны"): уч.пособие - М.: Дашков и Ко // ЭБС "Университетская библиотека online", 2022. // </w:t>
      </w:r>
      <w:hyperlink r:id="rId6">
        <w:r>
          <w:rPr>
            <w:rFonts w:eastAsia="Times New Roman" w:cs="Times New Roman" w:ascii="Times New Roman" w:hAnsi="Times New Roman"/>
            <w:color w:val="0066CC"/>
            <w:sz w:val="24"/>
            <w:szCs w:val="24"/>
            <w:u w:val="single"/>
            <w:lang w:eastAsia="ru-RU"/>
          </w:rPr>
          <w:t>http://biblioclub.ru/index.php?page=book&amp;id=454124</w:t>
        </w:r>
      </w:hyperlink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.</w:t>
      </w:r>
    </w:p>
    <w:p>
      <w:pPr>
        <w:pStyle w:val="Normal"/>
        <w:tabs>
          <w:tab w:val="clear" w:pos="708"/>
          <w:tab w:val="left" w:pos="485" w:leader="none"/>
        </w:tabs>
        <w:spacing w:lineRule="auto" w:line="240" w:before="0" w:after="0"/>
        <w:ind w:left="286" w:hanging="0"/>
        <w:contextualSpacing/>
        <w:rPr>
          <w:rFonts w:ascii="Times New Roman" w:hAnsi="Times New Roman" w:eastAsia="Times New Roman" w:cs="Times New Roman"/>
          <w:b/>
          <w:b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</w:r>
    </w:p>
    <w:p>
      <w:pPr>
        <w:pStyle w:val="Normal"/>
        <w:tabs>
          <w:tab w:val="clear" w:pos="708"/>
          <w:tab w:val="left" w:pos="485" w:leader="none"/>
          <w:tab w:val="left" w:pos="993" w:leader="none"/>
          <w:tab w:val="left" w:pos="1276" w:leader="none"/>
        </w:tabs>
        <w:spacing w:lineRule="auto" w:line="240" w:before="0" w:after="0"/>
        <w:ind w:firstLine="709"/>
        <w:contextualSpacing/>
        <w:jc w:val="both"/>
        <w:rPr>
          <w:rFonts w:ascii="Times New Roman" w:hAnsi="Times New Roman" w:eastAsia="Times New Roman" w:cs="Times New Roman"/>
          <w:b/>
          <w:b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Дополнительная литература:</w:t>
      </w:r>
    </w:p>
    <w:p>
      <w:pPr>
        <w:pStyle w:val="Normal"/>
        <w:tabs>
          <w:tab w:val="clear" w:pos="708"/>
          <w:tab w:val="left" w:pos="485" w:leader="none"/>
          <w:tab w:val="left" w:pos="993" w:leader="none"/>
          <w:tab w:val="left" w:pos="1276" w:leader="none"/>
        </w:tabs>
        <w:spacing w:lineRule="auto" w:line="240" w:before="0" w:after="0"/>
        <w:ind w:firstLine="709"/>
        <w:contextualSpacing/>
        <w:jc w:val="both"/>
        <w:rPr>
          <w:rFonts w:ascii="Times New Roman" w:hAnsi="Times New Roman" w:eastAsia="Times New Roman" w:cs="Times New Roman"/>
          <w:b/>
          <w:b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</w:r>
    </w:p>
    <w:p>
      <w:pPr>
        <w:pStyle w:val="Normal"/>
        <w:numPr>
          <w:ilvl w:val="0"/>
          <w:numId w:val="6"/>
        </w:numPr>
        <w:spacing w:lineRule="auto" w:line="247" w:before="0" w:after="14"/>
        <w:ind w:left="286" w:right="46" w:hanging="286"/>
        <w:contextualSpacing/>
        <w:jc w:val="both"/>
        <w:rPr>
          <w:rFonts w:ascii="Times New Roman" w:hAnsi="Times New Roman" w:eastAsia="Times New Roman" w:cs="Times New Roman"/>
          <w:color w:val="000000"/>
          <w:sz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lang w:eastAsia="ru-RU"/>
        </w:rPr>
        <w:t xml:space="preserve">Синяева, И. М. Маркетинг PR и рекламы. Учебник [Электронный ресурс] / Синяева И. </w:t>
      </w:r>
    </w:p>
    <w:p>
      <w:pPr>
        <w:pStyle w:val="Normal"/>
        <w:spacing w:lineRule="auto" w:line="247" w:before="0" w:after="14"/>
        <w:ind w:right="51" w:hanging="0"/>
        <w:rPr>
          <w:rFonts w:ascii="Times New Roman" w:hAnsi="Times New Roman" w:eastAsia="Times New Roman" w:cs="Times New Roman"/>
          <w:color w:val="485A7F"/>
          <w:sz w:val="24"/>
          <w:u w:val="single" w:color="485A7F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М. — М. : Юнити-Дана, 2022. — 496 с. — ISBN 978-5-238-02194-2. — &lt;</w:t>
      </w:r>
      <w:r>
        <w:rPr>
          <w:rFonts w:eastAsia="Times New Roman" w:cs="Times New Roman" w:ascii="Times New Roman" w:hAnsi="Times New Roman"/>
          <w:color w:val="000000"/>
          <w:sz w:val="24"/>
          <w:lang w:val="en-US"/>
        </w:rPr>
        <w:t>URL</w:t>
      </w:r>
      <w:r>
        <w:rPr>
          <w:rFonts w:eastAsia="Times New Roman" w:cs="Times New Roman" w:ascii="Times New Roman" w:hAnsi="Times New Roman"/>
          <w:color w:val="000000"/>
          <w:sz w:val="24"/>
        </w:rPr>
        <w:t>:</w:t>
      </w:r>
      <w:hyperlink r:id="rId7">
        <w:r>
          <w:rPr>
            <w:rFonts w:eastAsia="Times New Roman" w:cs="Times New Roman" w:ascii="Times New Roman" w:hAnsi="Times New Roman"/>
            <w:color w:val="000000"/>
            <w:sz w:val="24"/>
          </w:rPr>
          <w:t xml:space="preserve"> </w:t>
        </w:r>
      </w:hyperlink>
      <w:hyperlink r:id="rId8">
        <w:r>
          <w:rPr>
            <w:rFonts w:eastAsia="Times New Roman" w:cs="Times New Roman" w:ascii="Times New Roman" w:hAnsi="Times New Roman"/>
            <w:color w:val="485A7F"/>
            <w:sz w:val="24"/>
            <w:u w:val="single" w:color="485A7F"/>
            <w:lang w:val="en-US"/>
          </w:rPr>
          <w:t>http</w:t>
        </w:r>
      </w:hyperlink>
      <w:r>
        <w:rPr>
          <w:rFonts w:eastAsia="Times New Roman" w:cs="Times New Roman" w:ascii="Times New Roman" w:hAnsi="Times New Roman"/>
          <w:color w:val="485A7F"/>
          <w:sz w:val="24"/>
          <w:u w:val="single" w:color="485A7F"/>
        </w:rPr>
        <w:t>://</w:t>
      </w:r>
      <w:r>
        <w:rPr>
          <w:rFonts w:eastAsia="Times New Roman" w:cs="Times New Roman" w:ascii="Times New Roman" w:hAnsi="Times New Roman"/>
          <w:color w:val="485A7F"/>
          <w:sz w:val="24"/>
          <w:u w:val="single" w:color="485A7F"/>
          <w:lang w:val="en-US"/>
        </w:rPr>
        <w:t>www</w:t>
      </w:r>
      <w:r>
        <w:rPr>
          <w:rFonts w:eastAsia="Times New Roman" w:cs="Times New Roman" w:ascii="Times New Roman" w:hAnsi="Times New Roman"/>
          <w:color w:val="485A7F"/>
          <w:sz w:val="24"/>
          <w:u w:val="single" w:color="485A7F"/>
        </w:rPr>
        <w:t>.</w:t>
      </w:r>
      <w:r>
        <w:rPr>
          <w:rFonts w:eastAsia="Times New Roman" w:cs="Times New Roman" w:ascii="Times New Roman" w:hAnsi="Times New Roman"/>
          <w:color w:val="485A7F"/>
          <w:sz w:val="24"/>
          <w:u w:val="single" w:color="485A7F"/>
          <w:lang w:val="en-US"/>
        </w:rPr>
        <w:t>biblioclub</w:t>
      </w:r>
      <w:r>
        <w:rPr>
          <w:rFonts w:eastAsia="Times New Roman" w:cs="Times New Roman" w:ascii="Times New Roman" w:hAnsi="Times New Roman"/>
          <w:color w:val="485A7F"/>
          <w:sz w:val="24"/>
          <w:u w:val="single" w:color="485A7F"/>
        </w:rPr>
        <w:t>.</w:t>
      </w:r>
      <w:r>
        <w:rPr>
          <w:rFonts w:eastAsia="Times New Roman" w:cs="Times New Roman" w:ascii="Times New Roman" w:hAnsi="Times New Roman"/>
          <w:color w:val="485A7F"/>
          <w:sz w:val="24"/>
          <w:u w:val="single" w:color="485A7F"/>
          <w:lang w:val="en-US"/>
        </w:rPr>
        <w:t>ru</w:t>
      </w:r>
      <w:r>
        <w:rPr>
          <w:rFonts w:eastAsia="Times New Roman" w:cs="Times New Roman" w:ascii="Times New Roman" w:hAnsi="Times New Roman"/>
          <w:color w:val="485A7F"/>
          <w:sz w:val="24"/>
          <w:u w:val="single" w:color="485A7F"/>
        </w:rPr>
        <w:t>/</w:t>
      </w:r>
      <w:r>
        <w:rPr>
          <w:rFonts w:eastAsia="Times New Roman" w:cs="Times New Roman" w:ascii="Times New Roman" w:hAnsi="Times New Roman"/>
          <w:color w:val="485A7F"/>
          <w:sz w:val="24"/>
          <w:u w:val="single" w:color="485A7F"/>
          <w:lang w:val="en-US"/>
        </w:rPr>
        <w:t>book</w:t>
      </w:r>
      <w:r>
        <w:rPr>
          <w:rFonts w:eastAsia="Times New Roman" w:cs="Times New Roman" w:ascii="Times New Roman" w:hAnsi="Times New Roman"/>
          <w:color w:val="485A7F"/>
          <w:sz w:val="24"/>
          <w:u w:val="single" w:color="485A7F"/>
        </w:rPr>
        <w:t>/114709/</w:t>
      </w:r>
      <w:r>
        <w:rPr>
          <w:rFonts w:eastAsia="Times New Roman" w:cs="Times New Roman" w:ascii="Times New Roman" w:hAnsi="Times New Roman"/>
          <w:color w:val="485A7F"/>
          <w:sz w:val="24"/>
          <w:u w:val="single" w:color="485A7F"/>
        </w:rPr>
        <w:t>.</w:t>
      </w:r>
    </w:p>
    <w:p>
      <w:pPr>
        <w:pStyle w:val="Normal"/>
        <w:numPr>
          <w:ilvl w:val="0"/>
          <w:numId w:val="6"/>
        </w:numPr>
        <w:spacing w:lineRule="auto" w:line="240" w:before="0" w:after="0"/>
        <w:contextualSpacing/>
        <w:jc w:val="left"/>
        <w:rPr>
          <w:rFonts w:ascii="Times New Roman" w:hAnsi="Times New Roman" w:eastAsia="Times New Roman" w:cs="Times New Roman"/>
          <w:color w:val="000000"/>
          <w:sz w:val="24"/>
          <w:lang w:eastAsia="ru-RU"/>
        </w:rPr>
      </w:pPr>
      <w:hyperlink r:id="rId9">
        <w:r>
          <w:rPr>
            <w:rFonts w:eastAsia="Times New Roman" w:cs="Times New Roman" w:ascii="Times New Roman" w:hAnsi="Times New Roman"/>
            <w:color w:val="0066CC"/>
            <w:sz w:val="24"/>
            <w:u w:val="single"/>
            <w:lang w:eastAsia="ru-RU"/>
          </w:rPr>
          <w:t>https://vk.com/support</w:t>
        </w:r>
      </w:hyperlink>
      <w:r>
        <w:rPr>
          <w:rFonts w:eastAsia="Times New Roman" w:cs="Times New Roman" w:ascii="Times New Roman" w:hAnsi="Times New Roman"/>
          <w:color w:val="222222"/>
          <w:sz w:val="24"/>
          <w:lang w:eastAsia="ru-RU"/>
        </w:rPr>
        <w:t xml:space="preserve"> </w:t>
      </w:r>
    </w:p>
    <w:p>
      <w:pPr>
        <w:pStyle w:val="Normal"/>
        <w:numPr>
          <w:ilvl w:val="0"/>
          <w:numId w:val="6"/>
        </w:numPr>
        <w:spacing w:lineRule="auto" w:line="240" w:before="0" w:after="0"/>
        <w:contextualSpacing/>
        <w:jc w:val="left"/>
        <w:rPr>
          <w:rFonts w:ascii="Times New Roman" w:hAnsi="Times New Roman" w:eastAsia="Times New Roman" w:cs="Times New Roman"/>
          <w:color w:val="000000"/>
          <w:sz w:val="24"/>
          <w:lang w:eastAsia="ru-RU"/>
        </w:rPr>
      </w:pPr>
      <w:hyperlink r:id="rId10">
        <w:r>
          <w:rPr>
            <w:rFonts w:eastAsia="Times New Roman" w:cs="Times New Roman" w:ascii="Times New Roman" w:hAnsi="Times New Roman"/>
            <w:color w:val="0066CC"/>
            <w:sz w:val="24"/>
            <w:u w:val="single"/>
            <w:lang w:eastAsia="ru-RU"/>
          </w:rPr>
          <w:t>https://target.my.com/adv/help</w:t>
        </w:r>
      </w:hyperlink>
      <w:hyperlink r:id="rId11">
        <w:r>
          <w:rPr>
            <w:rFonts w:eastAsia="Times New Roman" w:cs="Times New Roman" w:ascii="Times New Roman" w:hAnsi="Times New Roman"/>
            <w:color w:val="222222"/>
            <w:sz w:val="24"/>
            <w:lang w:eastAsia="ru-RU"/>
          </w:rPr>
          <w:t xml:space="preserve"> </w:t>
        </w:r>
      </w:hyperlink>
    </w:p>
    <w:p>
      <w:pPr>
        <w:pStyle w:val="Normal"/>
        <w:numPr>
          <w:ilvl w:val="0"/>
          <w:numId w:val="6"/>
        </w:numPr>
        <w:spacing w:lineRule="auto" w:line="240" w:before="0" w:after="0"/>
        <w:contextualSpacing/>
        <w:jc w:val="left"/>
        <w:rPr>
          <w:rFonts w:ascii="Times New Roman" w:hAnsi="Times New Roman" w:eastAsia="Times New Roman" w:cs="Times New Roman"/>
          <w:color w:val="000000"/>
          <w:sz w:val="24"/>
          <w:lang w:eastAsia="ru-RU"/>
        </w:rPr>
      </w:pPr>
      <w:hyperlink r:id="rId12">
        <w:r>
          <w:rPr>
            <w:rFonts w:eastAsia="Times New Roman" w:cs="Times New Roman" w:ascii="Times New Roman" w:hAnsi="Times New Roman"/>
            <w:color w:val="0066CC"/>
            <w:sz w:val="24"/>
            <w:u w:val="single"/>
            <w:lang w:eastAsia="ru-RU"/>
          </w:rPr>
          <w:t>https://ads.twitter.com/en/help</w:t>
        </w:r>
      </w:hyperlink>
      <w:hyperlink r:id="rId13">
        <w:r>
          <w:rPr>
            <w:rFonts w:eastAsia="Times New Roman" w:cs="Times New Roman" w:ascii="Times New Roman" w:hAnsi="Times New Roman"/>
            <w:color w:val="222222"/>
            <w:sz w:val="24"/>
            <w:lang w:eastAsia="ru-RU"/>
          </w:rPr>
          <w:t xml:space="preserve"> </w:t>
        </w:r>
      </w:hyperlink>
    </w:p>
    <w:p>
      <w:pPr>
        <w:pStyle w:val="Normal"/>
        <w:numPr>
          <w:ilvl w:val="0"/>
          <w:numId w:val="6"/>
        </w:numPr>
        <w:spacing w:lineRule="auto" w:line="240" w:before="0" w:after="0"/>
        <w:contextualSpacing/>
        <w:jc w:val="left"/>
        <w:rPr>
          <w:rFonts w:ascii="Times New Roman" w:hAnsi="Times New Roman" w:eastAsia="Times New Roman" w:cs="Times New Roman"/>
          <w:color w:val="000000"/>
          <w:sz w:val="24"/>
          <w:lang w:eastAsia="ru-RU"/>
        </w:rPr>
      </w:pPr>
      <w:hyperlink r:id="rId14">
        <w:r>
          <w:rPr>
            <w:rFonts w:eastAsia="Times New Roman" w:cs="Times New Roman" w:ascii="Times New Roman" w:hAnsi="Times New Roman"/>
            <w:color w:val="0066CC"/>
            <w:sz w:val="24"/>
            <w:u w:val="single"/>
            <w:lang w:eastAsia="ru-RU"/>
          </w:rPr>
          <w:t>https://www.facebook.com/business/ads</w:t>
        </w:r>
      </w:hyperlink>
      <w:hyperlink r:id="rId15">
        <w:r>
          <w:rPr>
            <w:rFonts w:eastAsia="Times New Roman" w:cs="Times New Roman" w:ascii="Times New Roman" w:hAnsi="Times New Roman"/>
            <w:color w:val="1155CC"/>
            <w:sz w:val="24"/>
            <w:u w:val="single" w:color="1155CC"/>
            <w:lang w:eastAsia="ru-RU"/>
          </w:rPr>
          <w:t>-</w:t>
        </w:r>
      </w:hyperlink>
      <w:hyperlink r:id="rId16">
        <w:r>
          <w:rPr>
            <w:rFonts w:eastAsia="Times New Roman" w:cs="Times New Roman" w:ascii="Times New Roman" w:hAnsi="Times New Roman"/>
            <w:color w:val="1155CC"/>
            <w:sz w:val="24"/>
            <w:u w:val="single" w:color="1155CC"/>
            <w:lang w:eastAsia="ru-RU"/>
          </w:rPr>
          <w:t>guide/</w:t>
        </w:r>
      </w:hyperlink>
      <w:hyperlink r:id="rId17">
        <w:r>
          <w:rPr>
            <w:rFonts w:eastAsia="Times New Roman" w:cs="Times New Roman" w:ascii="Times New Roman" w:hAnsi="Times New Roman"/>
            <w:color w:val="222222"/>
            <w:sz w:val="24"/>
            <w:lang w:eastAsia="ru-RU"/>
          </w:rPr>
          <w:t xml:space="preserve"> </w:t>
        </w:r>
      </w:hyperlink>
    </w:p>
    <w:p>
      <w:pPr>
        <w:pStyle w:val="Normal"/>
        <w:tabs>
          <w:tab w:val="clear" w:pos="708"/>
          <w:tab w:val="left" w:pos="485" w:leader="none"/>
          <w:tab w:val="left" w:pos="993" w:leader="none"/>
          <w:tab w:val="left" w:pos="1276" w:leader="none"/>
        </w:tabs>
        <w:spacing w:lineRule="auto" w:line="240" w:before="0" w:after="0"/>
        <w:ind w:firstLine="709"/>
        <w:contextualSpacing/>
        <w:rPr>
          <w:rFonts w:ascii="Times New Roman" w:hAnsi="Times New Roman" w:eastAsia="Times New Roman" w:cs="Times New Roman"/>
          <w:b/>
          <w:b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</w:r>
    </w:p>
    <w:p>
      <w:pPr>
        <w:pStyle w:val="Normal"/>
        <w:tabs>
          <w:tab w:val="clear" w:pos="708"/>
          <w:tab w:val="left" w:pos="274" w:leader="none"/>
          <w:tab w:val="left" w:pos="1985" w:leader="none"/>
        </w:tabs>
        <w:spacing w:lineRule="auto" w:line="240" w:before="0" w:after="0"/>
        <w:ind w:firstLine="851"/>
        <w:rPr>
          <w:rFonts w:ascii="Times New Roman" w:hAnsi="Times New Roman" w:eastAsia="Times New Roman" w:cs="Times New Roman"/>
          <w:b/>
          <w:b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9.</w:t>
        <w:tab/>
        <w:t xml:space="preserve">Перечень ресурсов информационно-телекоммуникационной сети «Интернет», необходимых для освоения дисциплины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1. Электронная библиотека Финансового университета (ЭБ) –http://el.fa.ru/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2. Электронно-библиотечная система BOOK.RU –http://www.book.ru3.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3. Электронно-библиотечная система –Znanium </w:t>
      </w:r>
      <w:hyperlink r:id="rId18">
        <w:r>
          <w:rPr>
            <w:rFonts w:eastAsia="Times New Roman" w:cs="Times New Roman" w:ascii="Times New Roman" w:hAnsi="Times New Roman"/>
            <w:sz w:val="24"/>
            <w:szCs w:val="24"/>
            <w:lang w:eastAsia="ru-RU"/>
          </w:rPr>
          <w:t>http://www.znanium.com</w:t>
        </w:r>
      </w:hyperlink>
    </w:p>
    <w:p>
      <w:pPr>
        <w:pStyle w:val="Normal"/>
        <w:spacing w:lineRule="auto" w:line="276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4.Интернет сайт Министерства финансов Российской Федерации www.minfin.ru. </w:t>
      </w:r>
    </w:p>
    <w:p>
      <w:pPr>
        <w:pStyle w:val="Normal"/>
        <w:spacing w:lineRule="auto" w:line="276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5.Интернет сайт Министерства экономического развития Российской Федерации </w:t>
      </w:r>
      <w:hyperlink r:id="rId19">
        <w:r>
          <w:rPr>
            <w:rFonts w:eastAsia="Times New Roman" w:cs="Times New Roman" w:ascii="Times New Roman" w:hAnsi="Times New Roman"/>
            <w:sz w:val="24"/>
            <w:szCs w:val="24"/>
            <w:lang w:eastAsia="ru-RU"/>
          </w:rPr>
          <w:t>www.economy.gov.ru</w:t>
        </w:r>
      </w:hyperlink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.</w:t>
      </w:r>
    </w:p>
    <w:p>
      <w:pPr>
        <w:pStyle w:val="Normal"/>
        <w:spacing w:lineRule="auto" w:line="276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6. Интернет сайт Рейтингового агентства «Эксперт» </w:t>
      </w:r>
      <w:hyperlink r:id="rId20">
        <w:r>
          <w:rPr>
            <w:rFonts w:eastAsia="Times New Roman" w:cs="Times New Roman" w:ascii="Times New Roman" w:hAnsi="Times New Roman"/>
            <w:sz w:val="24"/>
            <w:szCs w:val="24"/>
            <w:lang w:eastAsia="ru-RU"/>
          </w:rPr>
          <w:t>www.raexpert.ru</w:t>
        </w:r>
      </w:hyperlink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 </w:t>
      </w:r>
    </w:p>
    <w:p>
      <w:pPr>
        <w:pStyle w:val="Normal"/>
        <w:spacing w:lineRule="auto" w:line="276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7.Федеральная служба государственной статистики </w:t>
      </w:r>
      <w:hyperlink r:id="rId21">
        <w:r>
          <w:rPr>
            <w:rFonts w:eastAsia="Times New Roman" w:cs="Times New Roman" w:ascii="Times New Roman" w:hAnsi="Times New Roman"/>
            <w:color w:val="0066CC"/>
            <w:sz w:val="24"/>
            <w:szCs w:val="24"/>
            <w:u w:val="single"/>
            <w:lang w:eastAsia="ru-RU"/>
          </w:rPr>
          <w:t>www.gks.ru</w:t>
        </w:r>
      </w:hyperlink>
    </w:p>
    <w:p>
      <w:pPr>
        <w:pStyle w:val="Normal"/>
        <w:spacing w:before="0" w:after="255"/>
        <w:ind w:left="705" w:right="51" w:hanging="0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8. </w:t>
      </w:r>
      <w:r>
        <w:rPr>
          <w:rFonts w:eastAsia="Times New Roman" w:cs="Times New Roman" w:ascii="Times New Roman" w:hAnsi="Times New Roman"/>
          <w:color w:val="000000"/>
          <w:sz w:val="24"/>
        </w:rPr>
        <w:t>Энциклопедия маркетинга -</w:t>
      </w:r>
      <w:hyperlink r:id="rId22">
        <w:r>
          <w:rPr>
            <w:rFonts w:eastAsia="Times New Roman" w:cs="Times New Roman" w:ascii="Times New Roman" w:hAnsi="Times New Roman"/>
            <w:color w:val="000000"/>
            <w:sz w:val="24"/>
          </w:rPr>
          <w:t xml:space="preserve"> </w:t>
        </w:r>
      </w:hyperlink>
      <w:hyperlink r:id="rId23">
        <w:r>
          <w:rPr>
            <w:rFonts w:eastAsia="Times New Roman" w:cs="Times New Roman" w:ascii="Times New Roman" w:hAnsi="Times New Roman"/>
            <w:color w:val="0000FF"/>
            <w:sz w:val="24"/>
            <w:u w:val="single" w:color="0000FF"/>
          </w:rPr>
          <w:t>http://www.marketing.spb.ru/</w:t>
        </w:r>
      </w:hyperlink>
      <w:hyperlink r:id="rId24">
        <w:r>
          <w:rPr>
            <w:rFonts w:eastAsia="Times New Roman" w:cs="Times New Roman" w:ascii="Times New Roman" w:hAnsi="Times New Roman"/>
            <w:color w:val="000000"/>
            <w:sz w:val="24"/>
          </w:rPr>
          <w:t xml:space="preserve"> </w:t>
        </w:r>
      </w:hyperlink>
      <w:bookmarkStart w:id="9" w:name="_Hlk48604184"/>
      <w:bookmarkEnd w:id="9"/>
    </w:p>
    <w:p>
      <w:pPr>
        <w:pStyle w:val="Normal"/>
        <w:spacing w:lineRule="auto" w:line="276" w:before="0" w:after="0"/>
        <w:ind w:firstLine="851"/>
        <w:contextualSpacing/>
        <w:jc w:val="both"/>
        <w:rPr>
          <w:rFonts w:ascii="Times New Roman" w:hAnsi="Times New Roman" w:eastAsia="Times New Roman" w:cs="Times New Roman"/>
          <w:b/>
          <w:b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10.</w:t>
        <w:tab/>
        <w:t>Методические указания для обучающихся по освоению дисциплины</w:t>
      </w:r>
    </w:p>
    <w:p>
      <w:pPr>
        <w:pStyle w:val="Normal"/>
        <w:widowControl w:val="false"/>
        <w:tabs>
          <w:tab w:val="clear" w:pos="708"/>
          <w:tab w:val="left" w:pos="1985" w:leader="none"/>
        </w:tabs>
        <w:spacing w:lineRule="auto" w:line="240" w:before="0" w:after="0"/>
        <w:ind w:firstLine="708"/>
        <w:jc w:val="center"/>
        <w:rPr>
          <w:rFonts w:ascii="Times New Roman" w:hAnsi="Times New Roman" w:eastAsia="Times New Roman" w:cs="Times New Roman"/>
          <w:color w:val="000000"/>
          <w:spacing w:val="-2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pacing w:val="-2"/>
          <w:sz w:val="24"/>
          <w:szCs w:val="24"/>
          <w:lang w:eastAsia="ru-RU"/>
        </w:rPr>
      </w:r>
    </w:p>
    <w:p>
      <w:pPr>
        <w:pStyle w:val="Normal"/>
        <w:widowControl w:val="false"/>
        <w:tabs>
          <w:tab w:val="clear" w:pos="708"/>
          <w:tab w:val="left" w:pos="1701" w:leader="none"/>
        </w:tabs>
        <w:spacing w:lineRule="auto" w:line="240" w:before="0" w:after="0"/>
        <w:ind w:firstLine="851"/>
        <w:jc w:val="both"/>
        <w:rPr>
          <w:rFonts w:ascii="Times New Roman" w:hAnsi="Times New Roman" w:eastAsia="Times New Roman" w:cs="Times New Roman"/>
          <w:b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>Рекомендации по подготовке к семинарским занятиям</w:t>
      </w:r>
    </w:p>
    <w:p>
      <w:pPr>
        <w:pStyle w:val="Normal"/>
        <w:widowControl w:val="false"/>
        <w:spacing w:lineRule="auto" w:line="240" w:before="0" w:after="0"/>
        <w:ind w:firstLine="851"/>
        <w:jc w:val="both"/>
        <w:rPr>
          <w:rFonts w:ascii="Times New Roman" w:hAnsi="Times New Roman" w:eastAsia="Times New Roman" w:cs="Times New Roman"/>
          <w:sz w:val="24"/>
          <w:szCs w:val="24"/>
          <w:lang w:val="x-none" w:eastAsia="x-none"/>
        </w:rPr>
      </w:pPr>
      <w:r>
        <w:rPr>
          <w:rFonts w:eastAsia="Times New Roman" w:cs="Times New Roman" w:ascii="Times New Roman" w:hAnsi="Times New Roman"/>
          <w:sz w:val="24"/>
          <w:szCs w:val="24"/>
          <w:lang w:val="x-none" w:eastAsia="x-none"/>
        </w:rPr>
        <w:t>Подготовку к семинарским занятиям следует планировать и готовиться систематически, так как темы дисциплины логически взаимосвязаны. Равное внимание следует уделять как учебной литературе, так и научным публикациям. Особое внимание необходимо уделять работе с аналитическими и фактическими</w:t>
      </w:r>
      <w:r>
        <w:rPr>
          <w:rFonts w:eastAsia="Times New Roman" w:cs="Times New Roman" w:ascii="Times New Roman" w:hAnsi="Times New Roman"/>
          <w:spacing w:val="-3"/>
          <w:sz w:val="24"/>
          <w:szCs w:val="24"/>
          <w:lang w:val="x-none" w:eastAsia="x-none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  <w:lang w:val="x-none" w:eastAsia="x-none"/>
        </w:rPr>
        <w:t>данными.</w:t>
      </w:r>
    </w:p>
    <w:p>
      <w:pPr>
        <w:pStyle w:val="Normal"/>
        <w:widowControl w:val="false"/>
        <w:spacing w:lineRule="auto" w:line="240" w:before="0" w:after="0"/>
        <w:ind w:firstLine="851"/>
        <w:jc w:val="both"/>
        <w:rPr>
          <w:rFonts w:ascii="Times New Roman" w:hAnsi="Times New Roman" w:eastAsia="Times New Roman" w:cs="Times New Roman"/>
          <w:sz w:val="24"/>
          <w:szCs w:val="24"/>
          <w:lang w:val="x-none" w:eastAsia="x-none"/>
        </w:rPr>
      </w:pPr>
      <w:r>
        <w:rPr>
          <w:rFonts w:eastAsia="Times New Roman" w:cs="Times New Roman" w:ascii="Times New Roman" w:hAnsi="Times New Roman"/>
          <w:sz w:val="24"/>
          <w:szCs w:val="24"/>
          <w:lang w:val="x-none" w:eastAsia="x-none"/>
        </w:rPr>
        <w:t>Студентам следует:</w:t>
      </w:r>
    </w:p>
    <w:p>
      <w:pPr>
        <w:pStyle w:val="Normal"/>
        <w:widowControl w:val="false"/>
        <w:spacing w:lineRule="auto" w:line="240" w:before="0" w:after="0"/>
        <w:ind w:firstLine="851"/>
        <w:jc w:val="both"/>
        <w:rPr>
          <w:rFonts w:ascii="Times New Roman" w:hAnsi="Times New Roman" w:eastAsia="Times New Roman" w:cs="Times New Roman"/>
          <w:sz w:val="24"/>
          <w:szCs w:val="24"/>
          <w:lang w:val="x-none" w:eastAsia="x-none"/>
        </w:rPr>
      </w:pPr>
      <w:r>
        <w:rPr>
          <w:rFonts w:eastAsia="Times New Roman" w:cs="Times New Roman" w:ascii="Times New Roman" w:hAnsi="Times New Roman"/>
          <w:sz w:val="24"/>
          <w:szCs w:val="24"/>
          <w:lang w:val="x-none" w:eastAsia="x-none"/>
        </w:rPr>
        <w:t>Прорабатывать рекомендованную преподавателем литературу к конкретному занятию;</w:t>
      </w:r>
    </w:p>
    <w:p>
      <w:pPr>
        <w:pStyle w:val="Normal"/>
        <w:widowControl w:val="false"/>
        <w:numPr>
          <w:ilvl w:val="0"/>
          <w:numId w:val="7"/>
        </w:numPr>
        <w:tabs>
          <w:tab w:val="clear" w:pos="708"/>
          <w:tab w:val="left" w:pos="426" w:leader="none"/>
          <w:tab w:val="left" w:pos="567" w:leader="none"/>
          <w:tab w:val="left" w:pos="1134" w:leader="none"/>
        </w:tabs>
        <w:spacing w:lineRule="auto" w:line="240" w:before="0" w:after="0"/>
        <w:ind w:left="0" w:firstLine="851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ab/>
        <w:t>до очередного практического занятия по рекомендованным литературным источникам проработать теоретический материал, соответствующей темы</w:t>
      </w:r>
      <w:r>
        <w:rPr>
          <w:rFonts w:eastAsia="Times New Roman" w:cs="Times New Roman" w:ascii="Times New Roman" w:hAnsi="Times New Roman"/>
          <w:spacing w:val="-1"/>
          <w:sz w:val="24"/>
          <w:szCs w:val="24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занятия;</w:t>
      </w:r>
    </w:p>
    <w:p>
      <w:pPr>
        <w:pStyle w:val="Normal"/>
        <w:widowControl w:val="false"/>
        <w:numPr>
          <w:ilvl w:val="0"/>
          <w:numId w:val="7"/>
        </w:numPr>
        <w:tabs>
          <w:tab w:val="clear" w:pos="708"/>
          <w:tab w:val="left" w:pos="567" w:leader="none"/>
          <w:tab w:val="left" w:pos="1276" w:leader="none"/>
        </w:tabs>
        <w:spacing w:lineRule="auto" w:line="240" w:before="0" w:after="0"/>
        <w:ind w:left="0" w:firstLine="851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ab/>
        <w:t>при подготовке к практическим занятиям следует обязательно использовать не только учебную литературу, но и нормативные правовые акты и материалы периодической печати и интернет-</w:t>
      </w:r>
      <w:r>
        <w:rPr>
          <w:rFonts w:eastAsia="Times New Roman" w:cs="Times New Roman" w:ascii="Times New Roman" w:hAnsi="Times New Roman"/>
          <w:spacing w:val="-7"/>
          <w:sz w:val="24"/>
          <w:szCs w:val="24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ресурсы;</w:t>
      </w:r>
    </w:p>
    <w:p>
      <w:pPr>
        <w:pStyle w:val="Normal"/>
        <w:widowControl w:val="false"/>
        <w:numPr>
          <w:ilvl w:val="0"/>
          <w:numId w:val="7"/>
        </w:numPr>
        <w:tabs>
          <w:tab w:val="clear" w:pos="708"/>
          <w:tab w:val="left" w:pos="567" w:leader="none"/>
          <w:tab w:val="left" w:pos="1134" w:leader="none"/>
        </w:tabs>
        <w:spacing w:lineRule="auto" w:line="240" w:before="0" w:after="0"/>
        <w:ind w:left="0" w:firstLine="851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ab/>
        <w:t>теоретический материал следует соотносить с правовыми нормами, так как в них могут быть внесены изменения, дополнения, которые не всегда отражены в учебной</w:t>
      </w:r>
      <w:r>
        <w:rPr>
          <w:rFonts w:eastAsia="Times New Roman" w:cs="Times New Roman" w:ascii="Times New Roman" w:hAnsi="Times New Roman"/>
          <w:spacing w:val="-4"/>
          <w:sz w:val="24"/>
          <w:szCs w:val="24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литературе;</w:t>
      </w:r>
    </w:p>
    <w:p>
      <w:pPr>
        <w:pStyle w:val="Normal"/>
        <w:widowControl w:val="false"/>
        <w:numPr>
          <w:ilvl w:val="0"/>
          <w:numId w:val="7"/>
        </w:numPr>
        <w:tabs>
          <w:tab w:val="clear" w:pos="708"/>
          <w:tab w:val="left" w:pos="567" w:leader="none"/>
          <w:tab w:val="left" w:pos="1134" w:leader="none"/>
        </w:tabs>
        <w:spacing w:lineRule="auto" w:line="240" w:before="0" w:after="0"/>
        <w:ind w:left="0" w:firstLine="851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ab/>
        <w:t>в ходе семинара активно участвовать в рабочей группе по выполнению заданного задания, готовить краткие, четкие выступления, участвовать в обсуждении докладов и</w:t>
      </w:r>
      <w:r>
        <w:rPr>
          <w:rFonts w:eastAsia="Times New Roman" w:cs="Times New Roman" w:ascii="Times New Roman" w:hAnsi="Times New Roman"/>
          <w:spacing w:val="-6"/>
          <w:sz w:val="24"/>
          <w:szCs w:val="24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результатов;</w:t>
      </w:r>
    </w:p>
    <w:p>
      <w:pPr>
        <w:pStyle w:val="Normal"/>
        <w:widowControl w:val="false"/>
        <w:numPr>
          <w:ilvl w:val="0"/>
          <w:numId w:val="7"/>
        </w:numPr>
        <w:tabs>
          <w:tab w:val="clear" w:pos="708"/>
          <w:tab w:val="left" w:pos="567" w:leader="none"/>
          <w:tab w:val="left" w:pos="993" w:leader="none"/>
        </w:tabs>
        <w:spacing w:lineRule="auto" w:line="240" w:before="0" w:after="0"/>
        <w:ind w:left="0" w:firstLine="851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ab/>
        <w:t>на занятии доводить каждую поставленную задачу до окончательного решения, демонстрировать понимание проведенных расчетов (анализов, ситуаций), в случае затруднений обращаться к</w:t>
      </w:r>
      <w:r>
        <w:rPr>
          <w:rFonts w:eastAsia="Times New Roman" w:cs="Times New Roman" w:ascii="Times New Roman" w:hAnsi="Times New Roman"/>
          <w:spacing w:val="-8"/>
          <w:sz w:val="24"/>
          <w:szCs w:val="24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преподавателю.</w:t>
      </w:r>
    </w:p>
    <w:p>
      <w:pPr>
        <w:pStyle w:val="Normal"/>
        <w:widowControl w:val="false"/>
        <w:spacing w:lineRule="auto" w:line="240" w:before="0" w:after="0"/>
        <w:ind w:firstLine="851"/>
        <w:jc w:val="both"/>
        <w:rPr>
          <w:rFonts w:ascii="Times New Roman" w:hAnsi="Times New Roman" w:eastAsia="Times New Roman" w:cs="Times New Roman"/>
          <w:sz w:val="24"/>
          <w:szCs w:val="24"/>
          <w:lang w:val="x-none" w:eastAsia="x-none"/>
        </w:rPr>
      </w:pPr>
      <w:r>
        <w:rPr>
          <w:rFonts w:eastAsia="Times New Roman" w:cs="Times New Roman" w:ascii="Times New Roman" w:hAnsi="Times New Roman"/>
          <w:sz w:val="24"/>
          <w:szCs w:val="24"/>
          <w:lang w:val="x-none" w:eastAsia="x-none"/>
        </w:rPr>
        <w:t>Не следует оставлять не решенные вопросы, для выяснения и понимания содержания их решения следует задать преподавателю и коллегам вопросы по материалу, вызвавшему затруднения.</w:t>
      </w:r>
    </w:p>
    <w:p>
      <w:pPr>
        <w:pStyle w:val="Normal"/>
        <w:widowControl w:val="false"/>
        <w:spacing w:lineRule="auto" w:line="240" w:before="0" w:after="0"/>
        <w:ind w:firstLine="851"/>
        <w:jc w:val="both"/>
        <w:rPr>
          <w:rFonts w:ascii="Times New Roman" w:hAnsi="Times New Roman" w:eastAsia="Times New Roman" w:cs="Times New Roman"/>
          <w:sz w:val="24"/>
          <w:szCs w:val="24"/>
          <w:lang w:val="x-none" w:eastAsia="x-none"/>
        </w:rPr>
      </w:pPr>
      <w:r>
        <w:rPr>
          <w:rFonts w:eastAsia="Times New Roman" w:cs="Times New Roman" w:ascii="Times New Roman" w:hAnsi="Times New Roman"/>
          <w:sz w:val="24"/>
          <w:szCs w:val="24"/>
          <w:lang w:val="x-none" w:eastAsia="x-none"/>
        </w:rPr>
        <w:t>Студентам, пропустившим занятия выполнить задание семинарского занятия и представить результаты в процессе индивидуальной работы с преподавателем. Студенты, не предоставившие такие результаты или не участвующие активно в работе на семинарах, упускают возможность получить баллы за работу в соответствующем семестре.</w:t>
      </w:r>
    </w:p>
    <w:p>
      <w:pPr>
        <w:pStyle w:val="Normal"/>
        <w:widowControl w:val="false"/>
        <w:spacing w:lineRule="auto" w:line="240" w:before="0" w:after="0"/>
        <w:ind w:firstLine="851"/>
        <w:jc w:val="both"/>
        <w:rPr>
          <w:rFonts w:ascii="Times New Roman" w:hAnsi="Times New Roman" w:eastAsia="Times New Roman" w:cs="Times New Roman"/>
          <w:sz w:val="24"/>
          <w:szCs w:val="24"/>
          <w:lang w:val="x-none" w:eastAsia="x-none"/>
        </w:rPr>
      </w:pPr>
      <w:r>
        <w:rPr>
          <w:rFonts w:eastAsia="Times New Roman" w:cs="Times New Roman" w:ascii="Times New Roman" w:hAnsi="Times New Roman"/>
          <w:sz w:val="24"/>
          <w:szCs w:val="24"/>
          <w:lang w:val="x-none" w:eastAsia="x-none"/>
        </w:rPr>
        <w:t>Формы семинарских занятий, проводимых в интерактивной форме:</w:t>
      </w:r>
    </w:p>
    <w:p>
      <w:pPr>
        <w:pStyle w:val="Normal"/>
        <w:widowControl w:val="false"/>
        <w:spacing w:lineRule="auto" w:line="240" w:before="0" w:after="0"/>
        <w:ind w:firstLine="851"/>
        <w:jc w:val="both"/>
        <w:rPr>
          <w:rFonts w:ascii="Times New Roman" w:hAnsi="Times New Roman" w:eastAsia="Times New Roman" w:cs="Times New Roman"/>
          <w:sz w:val="24"/>
          <w:szCs w:val="24"/>
          <w:lang w:val="x-none" w:eastAsia="x-none"/>
        </w:rPr>
      </w:pPr>
      <w:r>
        <w:rPr>
          <w:rFonts w:eastAsia="Times New Roman" w:cs="Times New Roman" w:ascii="Times New Roman" w:hAnsi="Times New Roman"/>
          <w:sz w:val="24"/>
          <w:szCs w:val="24"/>
          <w:lang w:val="x-none" w:eastAsia="x-none"/>
        </w:rPr>
        <w:t>1. Дискуссия</w:t>
      </w:r>
    </w:p>
    <w:p>
      <w:pPr>
        <w:pStyle w:val="Normal"/>
        <w:widowControl w:val="false"/>
        <w:spacing w:lineRule="auto" w:line="240" w:before="0" w:after="0"/>
        <w:ind w:firstLine="851"/>
        <w:jc w:val="both"/>
        <w:rPr>
          <w:rFonts w:ascii="Times New Roman" w:hAnsi="Times New Roman" w:eastAsia="Times New Roman" w:cs="Times New Roman"/>
          <w:sz w:val="24"/>
          <w:szCs w:val="24"/>
          <w:lang w:val="x-none" w:eastAsia="x-none"/>
        </w:rPr>
      </w:pPr>
      <w:r>
        <w:rPr>
          <w:rFonts w:eastAsia="Times New Roman" w:cs="Times New Roman" w:ascii="Times New Roman" w:hAnsi="Times New Roman"/>
          <w:sz w:val="24"/>
          <w:szCs w:val="24"/>
          <w:lang w:val="x-none" w:eastAsia="x-none"/>
        </w:rPr>
        <w:t>Дискуссия состоит из трех этапов:</w:t>
      </w:r>
    </w:p>
    <w:p>
      <w:pPr>
        <w:pStyle w:val="Normal"/>
        <w:widowControl w:val="false"/>
        <w:spacing w:lineRule="auto" w:line="240" w:before="0" w:after="0"/>
        <w:ind w:firstLine="851"/>
        <w:jc w:val="both"/>
        <w:rPr>
          <w:rFonts w:ascii="Times New Roman" w:hAnsi="Times New Roman" w:eastAsia="Times New Roman" w:cs="Times New Roman"/>
          <w:sz w:val="24"/>
          <w:szCs w:val="24"/>
          <w:lang w:val="x-none" w:eastAsia="x-none"/>
        </w:rPr>
      </w:pPr>
      <w:r>
        <w:rPr>
          <w:rFonts w:eastAsia="Times New Roman" w:cs="Times New Roman" w:ascii="Times New Roman" w:hAnsi="Times New Roman"/>
          <w:sz w:val="24"/>
          <w:szCs w:val="24"/>
          <w:lang w:val="x-none" w:eastAsia="x-none"/>
        </w:rPr>
        <w:t>На первой стадии вырабатывается определенная установка на решение поставленной проблемы. При этом перед студентом стоит задача уяснить проблему и цель дискуссии. Главное правило дискуссии – выступить должен каждый. Кроме того, необходимо: внимательно выслушивать выступающего, не перебивать, аргументировано подтверждать свою позицию, не повторяться, не допускать личной конфронтации, сохранять беспристрастность, не оценивать выступающих, не выслушав до конца и не поняв позицию.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val="x-none" w:eastAsia="x-none"/>
        </w:rPr>
      </w:pPr>
      <w:r>
        <w:rPr>
          <w:rFonts w:eastAsia="Times New Roman" w:cs="Times New Roman" w:ascii="Times New Roman" w:hAnsi="Times New Roman"/>
          <w:sz w:val="24"/>
          <w:szCs w:val="24"/>
          <w:lang w:val="x-none" w:eastAsia="x-none"/>
        </w:rPr>
        <w:t>Вторая стадия – стадия оценки – обычно предполагает ситуацию сопоставления, конфронтации и даже конфликта идей, который в случае неумелого руководства дискуссией может перерасти в конфликт личностей. На этой стадии перед студентом ставятся следующие задачи:</w:t>
      </w:r>
    </w:p>
    <w:p>
      <w:pPr>
        <w:pStyle w:val="Normal"/>
        <w:widowControl w:val="false"/>
        <w:numPr>
          <w:ilvl w:val="0"/>
          <w:numId w:val="7"/>
        </w:numPr>
        <w:tabs>
          <w:tab w:val="clear" w:pos="708"/>
          <w:tab w:val="left" w:pos="284" w:leader="none"/>
          <w:tab w:val="left" w:pos="1456" w:leader="none"/>
        </w:tabs>
        <w:spacing w:lineRule="auto" w:line="240" w:before="0" w:after="0"/>
        <w:ind w:left="0"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начать обмен</w:t>
      </w:r>
      <w:r>
        <w:rPr>
          <w:rFonts w:eastAsia="Times New Roman" w:cs="Times New Roman" w:ascii="Times New Roman" w:hAnsi="Times New Roman"/>
          <w:spacing w:val="-4"/>
          <w:sz w:val="24"/>
          <w:szCs w:val="24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мнениями;</w:t>
      </w:r>
    </w:p>
    <w:p>
      <w:pPr>
        <w:pStyle w:val="Normal"/>
        <w:widowControl w:val="false"/>
        <w:numPr>
          <w:ilvl w:val="0"/>
          <w:numId w:val="7"/>
        </w:numPr>
        <w:tabs>
          <w:tab w:val="clear" w:pos="708"/>
          <w:tab w:val="left" w:pos="284" w:leader="none"/>
        </w:tabs>
        <w:spacing w:lineRule="auto" w:line="240" w:before="0" w:after="0"/>
        <w:ind w:left="0"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ab/>
        <w:t>собрать максимум мнений, идей, предложений. Выступая со своим мнением, студент может сразу внести свои предложения, а может сначала просто выступить, а позже сформулировать свои</w:t>
      </w:r>
      <w:r>
        <w:rPr>
          <w:rFonts w:eastAsia="Times New Roman" w:cs="Times New Roman" w:ascii="Times New Roman" w:hAnsi="Times New Roman"/>
          <w:spacing w:val="-8"/>
          <w:sz w:val="24"/>
          <w:szCs w:val="24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предложения.</w:t>
      </w:r>
    </w:p>
    <w:p>
      <w:pPr>
        <w:pStyle w:val="Normal"/>
        <w:widowControl w:val="false"/>
        <w:numPr>
          <w:ilvl w:val="0"/>
          <w:numId w:val="7"/>
        </w:numPr>
        <w:tabs>
          <w:tab w:val="clear" w:pos="708"/>
          <w:tab w:val="left" w:pos="284" w:leader="none"/>
          <w:tab w:val="left" w:pos="1456" w:leader="none"/>
        </w:tabs>
        <w:spacing w:lineRule="auto" w:line="240" w:before="0" w:after="0"/>
        <w:ind w:left="0"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не уходить от</w:t>
      </w:r>
      <w:r>
        <w:rPr>
          <w:rFonts w:eastAsia="Times New Roman" w:cs="Times New Roman" w:ascii="Times New Roman" w:hAnsi="Times New Roman"/>
          <w:spacing w:val="-4"/>
          <w:sz w:val="24"/>
          <w:szCs w:val="24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темы;</w:t>
      </w:r>
    </w:p>
    <w:p>
      <w:pPr>
        <w:pStyle w:val="Normal"/>
        <w:widowControl w:val="false"/>
        <w:numPr>
          <w:ilvl w:val="0"/>
          <w:numId w:val="7"/>
        </w:numPr>
        <w:tabs>
          <w:tab w:val="clear" w:pos="708"/>
          <w:tab w:val="left" w:pos="284" w:leader="none"/>
          <w:tab w:val="left" w:pos="426" w:leader="none"/>
        </w:tabs>
        <w:spacing w:lineRule="auto" w:line="240" w:before="0" w:after="0"/>
        <w:ind w:left="0"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ab/>
        <w:t>оперативно проводить анализ высказанных идей, мнений, позиций, предложений перед тем, как переходить к следующему витку</w:t>
      </w:r>
      <w:r>
        <w:rPr>
          <w:rFonts w:eastAsia="Times New Roman" w:cs="Times New Roman" w:ascii="Times New Roman" w:hAnsi="Times New Roman"/>
          <w:spacing w:val="-20"/>
          <w:sz w:val="24"/>
          <w:szCs w:val="24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дискуссии.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val="x-none" w:eastAsia="x-none"/>
        </w:rPr>
      </w:pPr>
      <w:r>
        <w:rPr>
          <w:rFonts w:eastAsia="Times New Roman" w:cs="Times New Roman" w:ascii="Times New Roman" w:hAnsi="Times New Roman"/>
          <w:sz w:val="24"/>
          <w:szCs w:val="24"/>
          <w:lang w:val="x-none" w:eastAsia="x-none"/>
        </w:rPr>
        <w:t>В конце дискуссии у студентов есть право самим оценить свою работу (рефлексия).</w:t>
      </w:r>
    </w:p>
    <w:p>
      <w:pPr>
        <w:pStyle w:val="Normal"/>
        <w:widowControl w:val="false"/>
        <w:tabs>
          <w:tab w:val="clear" w:pos="708"/>
          <w:tab w:val="left" w:pos="1058" w:leader="none"/>
          <w:tab w:val="left" w:pos="2090" w:leader="none"/>
          <w:tab w:val="left" w:pos="2472" w:leader="none"/>
          <w:tab w:val="left" w:pos="3506" w:leader="none"/>
          <w:tab w:val="left" w:pos="5444" w:leader="none"/>
          <w:tab w:val="left" w:pos="5825" w:leader="none"/>
          <w:tab w:val="left" w:pos="7667" w:leader="none"/>
        </w:tabs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val="x-none" w:eastAsia="x-none"/>
        </w:rPr>
      </w:pPr>
      <w:r>
        <w:rPr>
          <w:rFonts w:eastAsia="Times New Roman" w:cs="Times New Roman" w:ascii="Times New Roman" w:hAnsi="Times New Roman"/>
          <w:sz w:val="24"/>
          <w:szCs w:val="24"/>
          <w:lang w:val="x-none" w:eastAsia="x-none"/>
        </w:rPr>
        <w:t>Третья</w:t>
        <w:tab/>
        <w:t>стадия</w:t>
        <w:tab/>
        <w:t>–</w:t>
        <w:tab/>
        <w:t>стадия</w:t>
        <w:tab/>
        <w:t>консолидации</w:t>
        <w:tab/>
        <w:t>–предполагает</w:t>
        <w:tab/>
      </w:r>
      <w:r>
        <w:rPr>
          <w:rFonts w:eastAsia="Times New Roman" w:cs="Times New Roman" w:ascii="Times New Roman" w:hAnsi="Times New Roman"/>
          <w:spacing w:val="-2"/>
          <w:sz w:val="24"/>
          <w:szCs w:val="24"/>
          <w:lang w:val="x-none" w:eastAsia="x-none"/>
        </w:rPr>
        <w:t>выработку</w:t>
      </w:r>
      <w:r>
        <w:rPr>
          <w:rFonts w:eastAsia="Times New Roman" w:cs="Times New Roman" w:ascii="Times New Roman" w:hAnsi="Times New Roman"/>
          <w:spacing w:val="-2"/>
          <w:sz w:val="24"/>
          <w:szCs w:val="24"/>
          <w:lang w:eastAsia="x-none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  <w:lang w:val="x-none" w:eastAsia="x-none"/>
        </w:rPr>
        <w:t>определенных единых или компромиссных мнений, позиций, решений. На</w:t>
      </w:r>
      <w:r>
        <w:rPr>
          <w:rFonts w:eastAsia="Times New Roman" w:cs="Times New Roman" w:ascii="Times New Roman" w:hAnsi="Times New Roman"/>
          <w:spacing w:val="13"/>
          <w:sz w:val="24"/>
          <w:szCs w:val="24"/>
          <w:lang w:val="x-none" w:eastAsia="x-none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  <w:lang w:val="x-none" w:eastAsia="x-none"/>
        </w:rPr>
        <w:t>этом</w:t>
      </w:r>
      <w:r>
        <w:rPr>
          <w:rFonts w:eastAsia="Times New Roman" w:cs="Times New Roman" w:ascii="Times New Roman" w:hAnsi="Times New Roman"/>
          <w:sz w:val="24"/>
          <w:szCs w:val="24"/>
          <w:lang w:eastAsia="x-none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  <w:lang w:val="x-none" w:eastAsia="x-none"/>
        </w:rPr>
        <w:t>этапе осуществляется контролирующая функция. Студенты анализируют и оценивают проведенную дискуссию, подводят итоги, результаты.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val="x-none" w:eastAsia="x-none"/>
        </w:rPr>
      </w:pPr>
      <w:r>
        <w:rPr>
          <w:rFonts w:eastAsia="Times New Roman" w:cs="Times New Roman" w:ascii="Times New Roman" w:hAnsi="Times New Roman"/>
          <w:sz w:val="24"/>
          <w:szCs w:val="24"/>
          <w:lang w:val="x-none" w:eastAsia="x-none"/>
        </w:rPr>
        <w:t>Подготовка к дискуссии включает в себя изучение материала, полученного на лекции и дополнительного материала, рекомендованного преподавателем.</w:t>
      </w:r>
    </w:p>
    <w:p>
      <w:pPr>
        <w:pStyle w:val="Normal"/>
        <w:widowControl w:val="false"/>
        <w:tabs>
          <w:tab w:val="clear" w:pos="708"/>
          <w:tab w:val="left" w:pos="1134" w:leader="none"/>
        </w:tabs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b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>Методические указания для обучающихся по обсуждению кейсовой ситуации:</w:t>
      </w:r>
    </w:p>
    <w:p>
      <w:pPr>
        <w:pStyle w:val="Normal"/>
        <w:widowControl w:val="false"/>
        <w:numPr>
          <w:ilvl w:val="0"/>
          <w:numId w:val="7"/>
        </w:numPr>
        <w:tabs>
          <w:tab w:val="clear" w:pos="708"/>
          <w:tab w:val="left" w:pos="1134" w:leader="none"/>
          <w:tab w:val="left" w:pos="1456" w:leader="none"/>
        </w:tabs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ab/>
        <w:t>преподаватель самостоятельно делит группы на несколько подгрупп по 6-12</w:t>
      </w:r>
      <w:r>
        <w:rPr>
          <w:rFonts w:eastAsia="Times New Roman" w:cs="Times New Roman" w:ascii="Times New Roman" w:hAnsi="Times New Roman"/>
          <w:spacing w:val="-1"/>
          <w:sz w:val="24"/>
          <w:szCs w:val="24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человек;</w:t>
      </w:r>
    </w:p>
    <w:p>
      <w:pPr>
        <w:pStyle w:val="Normal"/>
        <w:widowControl w:val="false"/>
        <w:numPr>
          <w:ilvl w:val="0"/>
          <w:numId w:val="7"/>
        </w:numPr>
        <w:tabs>
          <w:tab w:val="clear" w:pos="708"/>
          <w:tab w:val="left" w:pos="1134" w:leader="none"/>
        </w:tabs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студентам дается время на изучение</w:t>
      </w:r>
      <w:r>
        <w:rPr>
          <w:rFonts w:eastAsia="Times New Roman" w:cs="Times New Roman" w:ascii="Times New Roman" w:hAnsi="Times New Roman"/>
          <w:spacing w:val="-6"/>
          <w:sz w:val="24"/>
          <w:szCs w:val="24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кейса;</w:t>
      </w:r>
    </w:p>
    <w:p>
      <w:pPr>
        <w:pStyle w:val="Normal"/>
        <w:widowControl w:val="false"/>
        <w:numPr>
          <w:ilvl w:val="0"/>
          <w:numId w:val="7"/>
        </w:numPr>
        <w:tabs>
          <w:tab w:val="clear" w:pos="708"/>
          <w:tab w:val="left" w:pos="1134" w:leader="none"/>
        </w:tabs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обсуждение вопросов кейса в группе и выработка альтернативных решений;</w:t>
      </w:r>
    </w:p>
    <w:p>
      <w:pPr>
        <w:pStyle w:val="Normal"/>
        <w:widowControl w:val="false"/>
        <w:numPr>
          <w:ilvl w:val="0"/>
          <w:numId w:val="7"/>
        </w:numPr>
        <w:tabs>
          <w:tab w:val="clear" w:pos="708"/>
          <w:tab w:val="left" w:pos="1134" w:leader="none"/>
          <w:tab w:val="left" w:pos="1456" w:leader="none"/>
        </w:tabs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ab/>
        <w:t>каждая группа предлагает свои альтернативные решения обозначенных в кейсе</w:t>
      </w:r>
      <w:r>
        <w:rPr>
          <w:rFonts w:eastAsia="Times New Roman" w:cs="Times New Roman" w:ascii="Times New Roman" w:hAnsi="Times New Roman"/>
          <w:spacing w:val="-5"/>
          <w:sz w:val="24"/>
          <w:szCs w:val="24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проблем;</w:t>
      </w:r>
    </w:p>
    <w:p>
      <w:pPr>
        <w:pStyle w:val="Normal"/>
        <w:widowControl w:val="false"/>
        <w:numPr>
          <w:ilvl w:val="0"/>
          <w:numId w:val="7"/>
        </w:numPr>
        <w:tabs>
          <w:tab w:val="clear" w:pos="708"/>
          <w:tab w:val="left" w:pos="1134" w:leader="none"/>
          <w:tab w:val="left" w:pos="1456" w:leader="none"/>
        </w:tabs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ab/>
        <w:t>обсуждение вариантов решений всеми студентами из предложенных и выработка единого решения с</w:t>
      </w:r>
      <w:r>
        <w:rPr>
          <w:rFonts w:eastAsia="Times New Roman" w:cs="Times New Roman" w:ascii="Times New Roman" w:hAnsi="Times New Roman"/>
          <w:spacing w:val="-2"/>
          <w:sz w:val="24"/>
          <w:szCs w:val="24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аргументацией;</w:t>
      </w:r>
    </w:p>
    <w:p>
      <w:pPr>
        <w:pStyle w:val="Normal"/>
        <w:widowControl w:val="false"/>
        <w:numPr>
          <w:ilvl w:val="0"/>
          <w:numId w:val="7"/>
        </w:numPr>
        <w:tabs>
          <w:tab w:val="clear" w:pos="708"/>
          <w:tab w:val="left" w:pos="1134" w:leader="none"/>
          <w:tab w:val="left" w:pos="1456" w:leader="none"/>
        </w:tabs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ab/>
        <w:t>совместно с преподавателем, который выступает в роли модератора – подводятся итоги и отмечаются положительные и отрицательные стороны.</w:t>
      </w:r>
    </w:p>
    <w:p>
      <w:pPr>
        <w:pStyle w:val="Normal"/>
        <w:tabs>
          <w:tab w:val="clear" w:pos="708"/>
          <w:tab w:val="left" w:pos="1985" w:leader="none"/>
        </w:tabs>
        <w:spacing w:lineRule="exact" w:line="317" w:before="0" w:after="0"/>
        <w:jc w:val="center"/>
        <w:rPr>
          <w:rFonts w:ascii="Times New Roman" w:hAnsi="Times New Roman" w:eastAsia="Times New Roman" w:cs="Times New Roman"/>
          <w:b/>
          <w:b/>
          <w:bCs/>
          <w:color w:val="FF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FF0000"/>
          <w:sz w:val="24"/>
          <w:szCs w:val="24"/>
          <w:lang w:eastAsia="ru-RU"/>
        </w:rPr>
      </w:r>
    </w:p>
    <w:p>
      <w:pPr>
        <w:pStyle w:val="Normal"/>
        <w:tabs>
          <w:tab w:val="clear" w:pos="708"/>
          <w:tab w:val="left" w:pos="1985" w:leader="none"/>
        </w:tabs>
        <w:spacing w:lineRule="auto" w:line="240" w:before="0" w:after="0"/>
        <w:ind w:firstLine="851"/>
        <w:jc w:val="both"/>
        <w:rPr>
          <w:rFonts w:ascii="Times New Roman" w:hAnsi="Times New Roman" w:eastAsia="Times New Roman" w:cs="Times New Roman"/>
          <w:b/>
          <w:b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</w:t>
      </w:r>
    </w:p>
    <w:p>
      <w:pPr>
        <w:pStyle w:val="Normal"/>
        <w:tabs>
          <w:tab w:val="clear" w:pos="708"/>
          <w:tab w:val="left" w:pos="1985" w:leader="none"/>
        </w:tabs>
        <w:spacing w:lineRule="auto" w:line="240" w:before="0" w:after="0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При    осуществлении    образовательного    процесса    обучающимися и профессорско-преподавательским составом используются: программное обеспечение, информационно-справочные системы, электронные библиотечные системы.</w:t>
      </w:r>
    </w:p>
    <w:p>
      <w:pPr>
        <w:pStyle w:val="Normal"/>
        <w:tabs>
          <w:tab w:val="clear" w:pos="708"/>
          <w:tab w:val="left" w:pos="1985" w:leader="none"/>
        </w:tabs>
        <w:spacing w:lineRule="auto" w:line="240" w:before="0" w:after="0"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tabs>
          <w:tab w:val="clear" w:pos="708"/>
          <w:tab w:val="left" w:pos="0" w:leader="none"/>
        </w:tabs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b/>
          <w:b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11.1 Комплект лицензионного программного обеспечения:</w:t>
      </w:r>
    </w:p>
    <w:p>
      <w:pPr>
        <w:pStyle w:val="Normal"/>
        <w:tabs>
          <w:tab w:val="clear" w:pos="708"/>
          <w:tab w:val="left" w:pos="1985" w:leader="none"/>
        </w:tabs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</w:r>
    </w:p>
    <w:p>
      <w:pPr>
        <w:pStyle w:val="Normal"/>
        <w:widowControl w:val="false"/>
        <w:numPr>
          <w:ilvl w:val="0"/>
          <w:numId w:val="15"/>
        </w:numPr>
        <w:tabs>
          <w:tab w:val="clear" w:pos="708"/>
          <w:tab w:val="left" w:pos="1134" w:leader="none"/>
        </w:tabs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val="en-US" w:eastAsia="ru-RU"/>
        </w:rPr>
        <w:t xml:space="preserve">Windows Microsoft office </w:t>
      </w:r>
    </w:p>
    <w:p>
      <w:pPr>
        <w:pStyle w:val="Normal"/>
        <w:widowControl w:val="false"/>
        <w:numPr>
          <w:ilvl w:val="0"/>
          <w:numId w:val="8"/>
        </w:numPr>
        <w:tabs>
          <w:tab w:val="clear" w:pos="708"/>
          <w:tab w:val="left" w:pos="709" w:leader="none"/>
          <w:tab w:val="left" w:pos="1134" w:leader="none"/>
        </w:tabs>
        <w:spacing w:lineRule="auto" w:line="240" w:before="0" w:after="0"/>
        <w:ind w:firstLine="709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Антивирусная защита ESET NOD32</w:t>
      </w:r>
    </w:p>
    <w:p>
      <w:pPr>
        <w:pStyle w:val="Normal"/>
        <w:tabs>
          <w:tab w:val="clear" w:pos="708"/>
          <w:tab w:val="left" w:pos="1985" w:leader="none"/>
        </w:tabs>
        <w:spacing w:lineRule="auto" w:line="240" w:before="0" w:after="0"/>
        <w:rPr>
          <w:rFonts w:ascii="Times New Roman" w:hAnsi="Times New Roman" w:eastAsia="Times New Roman" w:cs="Times New Roman"/>
          <w:b/>
          <w:b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11.2</w:t>
      </w:r>
      <w:r>
        <w:rPr>
          <w:rFonts w:eastAsia="Times New Roman" w:cs="Times New Roman" w:ascii="Times New Roman" w:hAnsi="Times New Roman"/>
          <w:bCs/>
          <w:sz w:val="24"/>
          <w:szCs w:val="24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>Современные профессиональные базы данных и информационные справочные системы: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- Информационно-правовая система «Консультант Плюс»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-Аналитическая система Bloomberg Professional.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-</w:t>
      </w:r>
      <w:r>
        <w:rPr>
          <w:rFonts w:eastAsia="Times New Roman" w:cs="Times New Roman" w:ascii="Times New Roman" w:hAnsi="Times New Roman"/>
          <w:sz w:val="24"/>
          <w:szCs w:val="24"/>
          <w:lang w:val="en-US" w:eastAsia="ru-RU"/>
        </w:rPr>
        <w:t>SPSS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  <w:lang w:val="en-US" w:eastAsia="ru-RU"/>
        </w:rPr>
        <w:t>Statistics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 (</w:t>
      </w:r>
      <w:r>
        <w:rPr>
          <w:rFonts w:eastAsia="Times New Roman" w:cs="Times New Roman" w:ascii="Times New Roman" w:hAnsi="Times New Roman"/>
          <w:sz w:val="24"/>
          <w:szCs w:val="24"/>
          <w:lang w:val="en-US" w:eastAsia="ru-RU"/>
        </w:rPr>
        <w:t>Statistical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  <w:lang w:val="en-US" w:eastAsia="ru-RU"/>
        </w:rPr>
        <w:t>Packageforthe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  <w:lang w:val="en-US" w:eastAsia="ru-RU"/>
        </w:rPr>
        <w:t>Social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  <w:lang w:val="en-US" w:eastAsia="ru-RU"/>
        </w:rPr>
        <w:t>Sciences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—статистический пакет для социальных наук). </w:t>
      </w:r>
    </w:p>
    <w:p>
      <w:pPr>
        <w:pStyle w:val="Normal"/>
        <w:tabs>
          <w:tab w:val="clear" w:pos="708"/>
          <w:tab w:val="left" w:pos="1985" w:leader="none"/>
        </w:tabs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- базы данных Росстата: ЦБСД, ЕМИСС, ССРД МВФ</w:t>
      </w:r>
    </w:p>
    <w:p>
      <w:pPr>
        <w:pStyle w:val="Normal"/>
        <w:tabs>
          <w:tab w:val="clear" w:pos="708"/>
          <w:tab w:val="left" w:pos="1985" w:leader="none"/>
        </w:tabs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-Электронная энциклопедия: </w:t>
      </w:r>
      <w:hyperlink r:id="rId25">
        <w:r>
          <w:rPr>
            <w:rFonts w:eastAsia="Times New Roman" w:cs="Times New Roman" w:ascii="Times New Roman" w:hAnsi="Times New Roman"/>
            <w:color w:val="0066CC"/>
            <w:sz w:val="24"/>
            <w:szCs w:val="24"/>
            <w:u w:val="single"/>
            <w:lang w:eastAsia="ru-RU"/>
          </w:rPr>
          <w:t>http://ru.wikipedia.org/wiki/Wiki</w:t>
        </w:r>
      </w:hyperlink>
    </w:p>
    <w:p>
      <w:pPr>
        <w:pStyle w:val="Normal"/>
        <w:tabs>
          <w:tab w:val="clear" w:pos="708"/>
          <w:tab w:val="left" w:pos="1985" w:leader="none"/>
        </w:tabs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color w:val="0066CC"/>
          <w:sz w:val="24"/>
          <w:szCs w:val="24"/>
          <w:u w:val="single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-Система комплексного раскрытия информации «СКРИН» </w:t>
      </w:r>
      <w:hyperlink r:id="rId26">
        <w:r>
          <w:rPr>
            <w:rFonts w:eastAsia="Times New Roman" w:cs="Times New Roman" w:ascii="Times New Roman" w:hAnsi="Times New Roman"/>
            <w:color w:val="0066CC"/>
            <w:sz w:val="24"/>
            <w:szCs w:val="24"/>
            <w:u w:val="single"/>
            <w:lang w:eastAsia="ru-RU"/>
          </w:rPr>
          <w:t>http://www.skrin.ru/</w:t>
        </w:r>
      </w:hyperlink>
    </w:p>
    <w:p>
      <w:pPr>
        <w:pStyle w:val="Normal"/>
        <w:tabs>
          <w:tab w:val="clear" w:pos="708"/>
          <w:tab w:val="left" w:pos="1985" w:leader="none"/>
        </w:tabs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0"/>
          <w:szCs w:val="20"/>
        </w:rPr>
        <w:t xml:space="preserve">- </w:t>
      </w:r>
      <w:r>
        <w:rPr>
          <w:rFonts w:eastAsia="Times New Roman" w:cs="Times New Roman" w:ascii="Times New Roman" w:hAnsi="Times New Roman"/>
          <w:sz w:val="24"/>
          <w:szCs w:val="24"/>
        </w:rPr>
        <w:t>Электронная база данных «Scopus» (</w:t>
      </w:r>
      <w:hyperlink r:id="rId27">
        <w:r>
          <w:rPr>
            <w:rFonts w:eastAsia="Times New Roman" w:cs="Times New Roman" w:ascii="Times New Roman" w:hAnsi="Times New Roman"/>
            <w:color w:val="0066CC"/>
            <w:sz w:val="24"/>
            <w:szCs w:val="24"/>
            <w:u w:val="single"/>
          </w:rPr>
          <w:t>http://www.scopus.com</w:t>
        </w:r>
      </w:hyperlink>
      <w:r>
        <w:rPr>
          <w:rFonts w:eastAsia="Times New Roman" w:cs="Times New Roman" w:ascii="Times New Roman" w:hAnsi="Times New Roman"/>
          <w:sz w:val="24"/>
          <w:szCs w:val="24"/>
        </w:rPr>
        <w:t>)</w:t>
      </w:r>
    </w:p>
    <w:p>
      <w:pPr>
        <w:pStyle w:val="Normal"/>
        <w:tabs>
          <w:tab w:val="clear" w:pos="708"/>
          <w:tab w:val="left" w:pos="1985" w:leader="none"/>
        </w:tabs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-Научная электронная библиотека elibrary (</w:t>
      </w:r>
      <w:hyperlink r:id="rId28">
        <w:r>
          <w:rPr>
            <w:rFonts w:eastAsia="Times New Roman" w:cs="Times New Roman" w:ascii="Times New Roman" w:hAnsi="Times New Roman"/>
            <w:color w:val="0066CC"/>
            <w:sz w:val="24"/>
            <w:szCs w:val="24"/>
            <w:u w:val="single"/>
          </w:rPr>
          <w:t>http://elibrary.ru</w:t>
        </w:r>
      </w:hyperlink>
      <w:r>
        <w:rPr>
          <w:rFonts w:eastAsia="Times New Roman" w:cs="Times New Roman" w:ascii="Times New Roman" w:hAnsi="Times New Roman"/>
          <w:sz w:val="24"/>
          <w:szCs w:val="24"/>
        </w:rPr>
        <w:t>)</w:t>
      </w:r>
    </w:p>
    <w:p>
      <w:pPr>
        <w:pStyle w:val="Normal"/>
        <w:tabs>
          <w:tab w:val="clear" w:pos="708"/>
          <w:tab w:val="left" w:pos="1985" w:leader="none"/>
        </w:tabs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eastAsia="Times New Roman" w:cs="Times New Roman" w:ascii="Times New Roman" w:hAnsi="Times New Roman"/>
          <w:sz w:val="20"/>
          <w:szCs w:val="20"/>
        </w:rPr>
      </w:r>
    </w:p>
    <w:p>
      <w:pPr>
        <w:pStyle w:val="Normal"/>
        <w:widowControl w:val="false"/>
        <w:numPr>
          <w:ilvl w:val="1"/>
          <w:numId w:val="3"/>
        </w:numPr>
        <w:tabs>
          <w:tab w:val="clear" w:pos="708"/>
          <w:tab w:val="left" w:pos="1276" w:leader="none"/>
        </w:tabs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b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>Сертифицированные программные и аппаратные средства защиты информации</w:t>
      </w:r>
    </w:p>
    <w:p>
      <w:pPr>
        <w:pStyle w:val="Normal"/>
        <w:tabs>
          <w:tab w:val="clear" w:pos="708"/>
          <w:tab w:val="left" w:pos="1276" w:leader="none"/>
        </w:tabs>
        <w:spacing w:lineRule="auto" w:line="240" w:before="0" w:after="0"/>
        <w:jc w:val="both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</w:r>
    </w:p>
    <w:p>
      <w:pPr>
        <w:pStyle w:val="Normal"/>
        <w:tabs>
          <w:tab w:val="clear" w:pos="708"/>
          <w:tab w:val="left" w:pos="1985" w:leader="none"/>
        </w:tabs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b/>
          <w:b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Сертифицированные программные и аппаратные средства защиты информации не предусмотрены.</w:t>
      </w:r>
    </w:p>
    <w:p>
      <w:pPr>
        <w:pStyle w:val="Normal"/>
        <w:widowControl w:val="false"/>
        <w:numPr>
          <w:ilvl w:val="0"/>
          <w:numId w:val="3"/>
        </w:numPr>
        <w:tabs>
          <w:tab w:val="clear" w:pos="708"/>
          <w:tab w:val="left" w:pos="1985" w:leader="none"/>
        </w:tabs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b/>
          <w:b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>Описание материально-технической базы, необходимой для осуществления образовательного процесса по дисциплине</w:t>
      </w:r>
    </w:p>
    <w:p>
      <w:pPr>
        <w:pStyle w:val="Normal"/>
        <w:tabs>
          <w:tab w:val="clear" w:pos="708"/>
          <w:tab w:val="left" w:pos="1985" w:leader="none"/>
        </w:tabs>
        <w:spacing w:lineRule="auto" w:line="240" w:before="0" w:after="0"/>
        <w:jc w:val="both"/>
        <w:rPr>
          <w:rFonts w:ascii="Arial" w:hAnsi="Arial" w:eastAsia="Times New Roman" w:cs="Arial"/>
          <w:sz w:val="35"/>
          <w:szCs w:val="35"/>
          <w:lang w:eastAsia="ru-RU"/>
        </w:rPr>
      </w:pPr>
      <w:r>
        <w:rPr>
          <w:rFonts w:eastAsia="Times New Roman" w:cs="Arial" w:ascii="Arial" w:hAnsi="Arial"/>
          <w:sz w:val="35"/>
          <w:szCs w:val="35"/>
          <w:lang w:eastAsia="ru-RU"/>
        </w:rPr>
      </w:r>
    </w:p>
    <w:p>
      <w:pPr>
        <w:pStyle w:val="Normal"/>
        <w:tabs>
          <w:tab w:val="clear" w:pos="708"/>
          <w:tab w:val="left" w:pos="1985" w:leader="none"/>
        </w:tabs>
        <w:spacing w:lineRule="auto" w:line="240" w:before="0" w:after="0"/>
        <w:ind w:firstLine="710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Для осуществления образовательного процесса в рамках дисциплины необходимо наличие специальных помещений.</w:t>
      </w:r>
    </w:p>
    <w:p>
      <w:pPr>
        <w:pStyle w:val="Normal"/>
        <w:tabs>
          <w:tab w:val="clear" w:pos="708"/>
          <w:tab w:val="left" w:pos="1985" w:leader="none"/>
        </w:tabs>
        <w:spacing w:lineRule="auto" w:line="240" w:before="0" w:after="0"/>
        <w:ind w:firstLine="715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Специальные помещения представляют собой учебные аудитории для проведения лекций, семинарских и практических занятий, выполнения курсовых групповых и индивидуальных консультаций, текущего контроля и промежуточной аттестации, а также помещения для самостоятельной работы и помещения для хранения и профилактического обслуживания учебного оборудования.</w:t>
      </w:r>
    </w:p>
    <w:p>
      <w:pPr>
        <w:pStyle w:val="Normal"/>
        <w:tabs>
          <w:tab w:val="clear" w:pos="708"/>
          <w:tab w:val="left" w:pos="1985" w:leader="none"/>
        </w:tabs>
        <w:spacing w:lineRule="auto" w:line="240" w:before="0" w:after="0"/>
        <w:ind w:firstLine="706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Проведение лекций и семинаров в рамках дисциплины осуществляется в помещениях:</w:t>
      </w:r>
    </w:p>
    <w:p>
      <w:pPr>
        <w:pStyle w:val="Normal"/>
        <w:widowControl w:val="false"/>
        <w:numPr>
          <w:ilvl w:val="0"/>
          <w:numId w:val="5"/>
        </w:numPr>
        <w:tabs>
          <w:tab w:val="clear" w:pos="708"/>
          <w:tab w:val="left" w:pos="1069" w:leader="none"/>
          <w:tab w:val="left" w:pos="1985" w:leader="none"/>
        </w:tabs>
        <w:spacing w:lineRule="auto" w:line="240" w:before="0" w:after="0"/>
        <w:ind w:firstLine="709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оснащенных демонстрационным оборудованием;</w:t>
      </w:r>
    </w:p>
    <w:p>
      <w:pPr>
        <w:pStyle w:val="Normal"/>
        <w:widowControl w:val="false"/>
        <w:numPr>
          <w:ilvl w:val="0"/>
          <w:numId w:val="5"/>
        </w:numPr>
        <w:tabs>
          <w:tab w:val="clear" w:pos="708"/>
          <w:tab w:val="left" w:pos="1069" w:leader="none"/>
          <w:tab w:val="left" w:pos="1985" w:leader="none"/>
        </w:tabs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оснащенных компьютерной техникой с возможностью подключения к сети «Интернет»;</w:t>
      </w:r>
    </w:p>
    <w:p>
      <w:pPr>
        <w:pStyle w:val="Normal"/>
        <w:widowControl w:val="false"/>
        <w:numPr>
          <w:ilvl w:val="0"/>
          <w:numId w:val="5"/>
        </w:numPr>
        <w:tabs>
          <w:tab w:val="clear" w:pos="708"/>
          <w:tab w:val="left" w:pos="1069" w:leader="none"/>
        </w:tabs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обеспечивающих доступ в электронную информационно-образовательную среду университета. </w:t>
      </w:r>
    </w:p>
    <w:p>
      <w:pPr>
        <w:pStyle w:val="Normal"/>
        <w:tabs>
          <w:tab w:val="clear" w:pos="708"/>
          <w:tab w:val="left" w:pos="1985" w:leader="none"/>
        </w:tabs>
        <w:spacing w:lineRule="auto" w:line="240" w:before="0" w:after="0"/>
        <w:ind w:firstLine="706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Специальные помещения должны быть укомплектованы специализированной мебелью и техническими средствами обучения, служащими для представления учебной информации большой аудитории.</w:t>
      </w:r>
    </w:p>
    <w:p>
      <w:pPr>
        <w:pStyle w:val="Normal"/>
        <w:tabs>
          <w:tab w:val="clear" w:pos="708"/>
          <w:tab w:val="left" w:pos="1421" w:leader="none"/>
          <w:tab w:val="left" w:pos="1985" w:leader="none"/>
        </w:tabs>
        <w:spacing w:lineRule="auto" w:line="240" w:before="0" w:after="0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>
          <w:rFonts w:ascii="Times New Roman" w:hAnsi="Times New Roman" w:eastAsia="Times New Roman" w:cs="Times New Roman"/>
          <w:b/>
          <w:b/>
          <w:bCs/>
          <w:sz w:val="24"/>
          <w:szCs w:val="24"/>
          <w:lang w:eastAsia="ru-RU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13.</w:t>
      </w: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 xml:space="preserve"> Фонд оценочных средств для проведения промежуточной аттестации</w:t>
        <w:br/>
        <w:t>обучающихся по дисциплине</w:t>
      </w:r>
    </w:p>
    <w:p>
      <w:pPr>
        <w:pStyle w:val="Normal"/>
        <w:shd w:val="clear" w:color="auto" w:fill="FFFFFF"/>
        <w:spacing w:lineRule="auto" w:line="240" w:before="0" w:after="375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color w:val="333333"/>
          <w:sz w:val="24"/>
          <w:szCs w:val="24"/>
        </w:rPr>
        <w:t xml:space="preserve">1.Как называется 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обновленный редактор объявлений в рекламном кабинете </w:t>
      </w:r>
      <w:r>
        <w:rPr>
          <w:rFonts w:eastAsia="Times New Roman" w:cs="Times New Roman" w:ascii="Times New Roman" w:hAnsi="Times New Roman"/>
          <w:color w:val="000000"/>
          <w:sz w:val="24"/>
          <w:lang w:val="en-US" w:eastAsia="ru-RU"/>
        </w:rPr>
        <w:t>YouTube</w:t>
      </w:r>
      <w:r>
        <w:rPr>
          <w:rFonts w:eastAsia="Times New Roman" w:cs="Times New Roman" w:ascii="Times New Roman" w:hAnsi="Times New Roman"/>
          <w:sz w:val="24"/>
          <w:szCs w:val="24"/>
        </w:rPr>
        <w:t>:</w:t>
        <w:br/>
        <w:t xml:space="preserve">а) Ads Manager </w:t>
        <w:br/>
        <w:t>б) Power Editor</w:t>
        <w:br/>
        <w:t>в) Business Manager</w:t>
      </w:r>
    </w:p>
    <w:p>
      <w:pPr>
        <w:pStyle w:val="Normal"/>
        <w:shd w:val="clear" w:color="auto" w:fill="FFFFFF"/>
        <w:spacing w:lineRule="auto" w:line="240" w:before="0" w:after="375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 xml:space="preserve">2. Что означает показатель «Клики по ссылке» в рекламных объявлениях </w:t>
      </w:r>
      <w:r>
        <w:rPr>
          <w:rFonts w:eastAsia="Times New Roman" w:cs="Times New Roman" w:ascii="Times New Roman" w:hAnsi="Times New Roman"/>
          <w:color w:val="000000"/>
          <w:sz w:val="24"/>
          <w:lang w:val="en-US" w:eastAsia="ru-RU"/>
        </w:rPr>
        <w:t>YouTube</w:t>
      </w:r>
      <w:r>
        <w:rPr>
          <w:rFonts w:eastAsia="Times New Roman" w:cs="Times New Roman" w:ascii="Times New Roman" w:hAnsi="Times New Roman"/>
          <w:sz w:val="24"/>
          <w:szCs w:val="24"/>
        </w:rPr>
        <w:t>:</w:t>
        <w:br/>
        <w:t>а) клики по изображению или по кнопке с призывом к действию в рекламе с целью «Трафик»</w:t>
        <w:br/>
        <w:t xml:space="preserve">б) количество переходов по ссылкам на ресурсы </w:t>
      </w:r>
      <w:r>
        <w:rPr>
          <w:rFonts w:eastAsia="Times New Roman" w:cs="Times New Roman" w:ascii="Times New Roman" w:hAnsi="Times New Roman"/>
          <w:color w:val="000000"/>
          <w:sz w:val="24"/>
          <w:lang w:val="en-US" w:eastAsia="ru-RU"/>
        </w:rPr>
        <w:t>YouTube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или за пределы  </w:t>
      </w:r>
      <w:r>
        <w:rPr>
          <w:rFonts w:eastAsia="Times New Roman" w:cs="Times New Roman" w:ascii="Times New Roman" w:hAnsi="Times New Roman"/>
          <w:color w:val="000000"/>
          <w:sz w:val="24"/>
          <w:lang w:val="en-US" w:eastAsia="ru-RU"/>
        </w:rPr>
        <w:t>YouTube</w:t>
      </w:r>
      <w:r>
        <w:rPr>
          <w:rFonts w:eastAsia="Times New Roman" w:cs="Times New Roman" w:ascii="Times New Roman" w:hAnsi="Times New Roman"/>
          <w:sz w:val="24"/>
          <w:szCs w:val="24"/>
        </w:rPr>
        <w:br/>
        <w:t>в) клики по ссылке</w:t>
      </w:r>
    </w:p>
    <w:p>
      <w:pPr>
        <w:pStyle w:val="Normal"/>
        <w:shd w:val="clear" w:color="auto" w:fill="FFFFFF"/>
        <w:spacing w:lineRule="auto" w:line="240" w:before="0" w:after="375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3. Какая дополнительная рекламная цель кампании важна, если Вы хотите, чтобы о Вашей компании узнало, как можно больше людей:</w:t>
        <w:br/>
        <w:t>а) конверсии</w:t>
        <w:br/>
        <w:t>б) лидогенерация</w:t>
        <w:br/>
        <w:t xml:space="preserve">в) вовлеченность </w:t>
      </w:r>
    </w:p>
    <w:p>
      <w:pPr>
        <w:pStyle w:val="Normal"/>
        <w:shd w:val="clear" w:color="auto" w:fill="FFFFFF"/>
        <w:spacing w:lineRule="auto" w:line="240" w:before="0" w:after="375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4. Какая дополнительная рекламная цель кампании важна, если Вы хотите, чтобы о Вашей компании узнало, как можно больше людей:</w:t>
        <w:br/>
        <w:t xml:space="preserve">а) охват </w:t>
        <w:br/>
        <w:t>б) сообщения</w:t>
        <w:br/>
        <w:t>в) лидогенерация</w:t>
      </w:r>
    </w:p>
    <w:p>
      <w:pPr>
        <w:pStyle w:val="Normal"/>
        <w:shd w:val="clear" w:color="auto" w:fill="FFFFFF"/>
        <w:spacing w:lineRule="auto" w:line="240" w:before="0" w:after="375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 xml:space="preserve">5. Сколько, по мнению </w:t>
      </w:r>
      <w:r>
        <w:rPr>
          <w:rFonts w:eastAsia="Times New Roman" w:cs="Times New Roman" w:ascii="Times New Roman" w:hAnsi="Times New Roman"/>
          <w:color w:val="000000"/>
          <w:sz w:val="24"/>
          <w:lang w:val="en-US" w:eastAsia="ru-RU"/>
        </w:rPr>
        <w:t>YouTube</w:t>
      </w:r>
      <w:r>
        <w:rPr>
          <w:rFonts w:eastAsia="Times New Roman" w:cs="Times New Roman" w:ascii="Times New Roman" w:hAnsi="Times New Roman"/>
          <w:sz w:val="24"/>
          <w:szCs w:val="24"/>
        </w:rPr>
        <w:t>, должно быть текста на рекламном изображении по отношению к площади самого изображения:</w:t>
        <w:br/>
        <w:t>а) менее 40%</w:t>
        <w:br/>
        <w:t>б) менее 70%</w:t>
        <w:br/>
        <w:t>в) менее 20% +</w:t>
      </w:r>
    </w:p>
    <w:p>
      <w:pPr>
        <w:pStyle w:val="Normal"/>
        <w:shd w:val="clear" w:color="auto" w:fill="FFFFFF"/>
        <w:spacing w:lineRule="auto" w:line="240" w:before="0" w:after="375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6. Выберите поддерживаемый формат рекламы в Messenger:</w:t>
        <w:br/>
        <w:t>а) Холст</w:t>
        <w:br/>
        <w:t xml:space="preserve">б) фото </w:t>
        <w:br/>
        <w:t>в) Stories</w:t>
      </w:r>
    </w:p>
    <w:p>
      <w:pPr>
        <w:pStyle w:val="Normal"/>
        <w:shd w:val="clear" w:color="auto" w:fill="FFFFFF"/>
        <w:spacing w:lineRule="auto" w:line="240" w:before="0" w:after="375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7. Выберите поддерживаемый формат рекламы в Messenger:</w:t>
        <w:br/>
        <w:t>а) Stories</w:t>
        <w:br/>
        <w:t>б) Холст</w:t>
        <w:br/>
        <w:t xml:space="preserve">в) кольцевая галерея </w:t>
      </w:r>
    </w:p>
    <w:p>
      <w:pPr>
        <w:pStyle w:val="Normal"/>
        <w:shd w:val="clear" w:color="auto" w:fill="FFFFFF"/>
        <w:spacing w:lineRule="auto" w:line="240" w:before="0" w:after="375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 xml:space="preserve">8. Как вычисляется среднее время просмотра видео в рекламе на </w:t>
      </w:r>
      <w:r>
        <w:rPr>
          <w:rFonts w:eastAsia="Times New Roman" w:cs="Times New Roman" w:ascii="Times New Roman" w:hAnsi="Times New Roman"/>
          <w:color w:val="000000"/>
          <w:sz w:val="24"/>
          <w:lang w:val="en-US" w:eastAsia="ru-RU"/>
        </w:rPr>
        <w:t>YouTube</w:t>
      </w:r>
      <w:r>
        <w:rPr>
          <w:rFonts w:eastAsia="Times New Roman" w:cs="Times New Roman" w:ascii="Times New Roman" w:hAnsi="Times New Roman"/>
          <w:sz w:val="24"/>
          <w:szCs w:val="24"/>
        </w:rPr>
        <w:t>:</w:t>
        <w:br/>
        <w:t xml:space="preserve">а) рассчитывается путем деления общего времени просмотра рекламного видео на </w:t>
      </w:r>
      <w:r>
        <w:rPr>
          <w:rFonts w:eastAsia="Times New Roman" w:cs="Times New Roman" w:ascii="Times New Roman" w:hAnsi="Times New Roman"/>
          <w:color w:val="000000"/>
          <w:sz w:val="24"/>
          <w:lang w:val="en-US" w:eastAsia="ru-RU"/>
        </w:rPr>
        <w:t>YouTube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на общее количество его просмотров, включая повторные воспроизведения </w:t>
        <w:br/>
        <w:t xml:space="preserve">б) рассчитывается путем деления общего времени просмотра рекламного видео на  </w:t>
      </w:r>
      <w:r>
        <w:rPr>
          <w:rFonts w:eastAsia="Times New Roman" w:cs="Times New Roman" w:ascii="Times New Roman" w:hAnsi="Times New Roman"/>
          <w:color w:val="000000"/>
          <w:sz w:val="24"/>
          <w:lang w:val="en-US" w:eastAsia="ru-RU"/>
        </w:rPr>
        <w:t>YouTube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на общее количество его просмотров, включая повторные воспроизведения и умноженное на 100</w:t>
        <w:br/>
        <w:t xml:space="preserve">в) рассчитывается путем деления общего времени просмотра рекламного видео на </w:t>
      </w:r>
      <w:r>
        <w:rPr>
          <w:rFonts w:eastAsia="Times New Roman" w:cs="Times New Roman" w:ascii="Times New Roman" w:hAnsi="Times New Roman"/>
          <w:color w:val="000000"/>
          <w:sz w:val="24"/>
          <w:lang w:val="en-US" w:eastAsia="ru-RU"/>
        </w:rPr>
        <w:t>YouTube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и на общее количество его просмотров, включая повторные воспроизведения</w:t>
      </w:r>
    </w:p>
    <w:p>
      <w:pPr>
        <w:pStyle w:val="Normal"/>
        <w:shd w:val="clear" w:color="auto" w:fill="FFFFFF"/>
        <w:spacing w:lineRule="auto" w:line="240" w:before="0" w:after="375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9. Существует такое условные деление по времени просмотра видео, как:</w:t>
        <w:br/>
        <w:t>а) просмотры видео в точке 15%</w:t>
        <w:br/>
        <w:t>б) просмотры видео в точке 35%</w:t>
        <w:br/>
        <w:t xml:space="preserve">в) просмотры видео в точке 25% </w:t>
      </w:r>
    </w:p>
    <w:p>
      <w:pPr>
        <w:pStyle w:val="Normal"/>
        <w:shd w:val="clear" w:color="auto" w:fill="FFFFFF"/>
        <w:spacing w:lineRule="auto" w:line="240" w:before="0" w:after="375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10. Существует такое условные деление по времени просмотра видео, как:</w:t>
        <w:br/>
        <w:t>а) просмотры видео в точке 65%</w:t>
        <w:br/>
        <w:t>б) просмотры видео в точке 50%</w:t>
        <w:br/>
        <w:t>в) просмотры видео в точке 45%</w:t>
      </w:r>
    </w:p>
    <w:p>
      <w:pPr>
        <w:pStyle w:val="Normal"/>
        <w:shd w:val="clear" w:color="auto" w:fill="FFFFFF"/>
        <w:spacing w:lineRule="auto" w:line="240" w:before="0" w:after="375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11. Существует такое условные деление по времени просмотра видео, как:</w:t>
        <w:br/>
        <w:t xml:space="preserve">а) просмотры видео в точке 75% </w:t>
        <w:br/>
        <w:t>б) просмотры видео в точке 80%</w:t>
        <w:br/>
        <w:t>в) просмотры видео в точке 40%</w:t>
      </w:r>
    </w:p>
    <w:p>
      <w:pPr>
        <w:pStyle w:val="Normal"/>
        <w:shd w:val="clear" w:color="auto" w:fill="FFFFFF"/>
        <w:spacing w:lineRule="auto" w:line="240" w:before="0" w:after="375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12. Существует такое условные деление по времени просмотра видео, как:</w:t>
        <w:br/>
        <w:t>а) просмотры видео в точке 55%</w:t>
        <w:br/>
        <w:t xml:space="preserve">б) просмотры видео в точке 100% </w:t>
        <w:br/>
        <w:t>в) просмотры видео в точке 35%</w:t>
      </w:r>
    </w:p>
    <w:p>
      <w:pPr>
        <w:pStyle w:val="Normal"/>
        <w:shd w:val="clear" w:color="auto" w:fill="FFFFFF"/>
        <w:spacing w:lineRule="auto" w:line="240" w:before="0" w:after="375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13. На каком уровне аккаунта можно задавать цели рекламы на ВК:</w:t>
        <w:br/>
        <w:t xml:space="preserve">а) только на уровне рекламной кампании в рамках одного аккаунта </w:t>
        <w:br/>
        <w:t>б) только на уровне рекламной кампании</w:t>
        <w:br/>
        <w:t>в) на уровне рекламной кампании и в группах объявлений в рамках одного рекламного аккаунта</w:t>
      </w:r>
    </w:p>
    <w:p>
      <w:pPr>
        <w:pStyle w:val="Normal"/>
        <w:shd w:val="clear" w:color="auto" w:fill="FFFFFF"/>
        <w:spacing w:lineRule="auto" w:line="240" w:before="0" w:after="375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 xml:space="preserve">14. </w:t>
      </w:r>
      <w:r>
        <w:rPr>
          <w:rFonts w:eastAsia="Times New Roman" w:cs="Times New Roman" w:ascii="Times New Roman" w:hAnsi="Times New Roman"/>
          <w:color w:val="000000"/>
          <w:sz w:val="24"/>
          <w:lang w:val="en-US" w:eastAsia="ru-RU"/>
        </w:rPr>
        <w:t>YouTube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это:</w:t>
        <w:br/>
        <w:t>а) образовательная онлайн-система для изучения основных рекомендаций для рекламы в соцсетях</w:t>
        <w:br/>
        <w:t xml:space="preserve">б) онлайн консультация службы поддержки по рекламе на </w:t>
      </w:r>
      <w:r>
        <w:rPr>
          <w:rFonts w:eastAsia="Times New Roman" w:cs="Times New Roman" w:ascii="Times New Roman" w:hAnsi="Times New Roman"/>
          <w:color w:val="000000"/>
          <w:sz w:val="24"/>
          <w:lang w:val="en-US" w:eastAsia="ru-RU"/>
        </w:rPr>
        <w:t>YouTube</w:t>
      </w:r>
      <w:r>
        <w:rPr>
          <w:rFonts w:eastAsia="Times New Roman" w:cs="Times New Roman" w:ascii="Times New Roman" w:hAnsi="Times New Roman"/>
          <w:sz w:val="24"/>
          <w:szCs w:val="24"/>
        </w:rPr>
        <w:br/>
        <w:t>в) программа очного изучения принципов рекламы на</w:t>
      </w:r>
      <w:r>
        <w:rPr>
          <w:rFonts w:eastAsia="Times New Roman" w:cs="Times New Roman" w:ascii="Times New Roman" w:hAnsi="Times New Roman"/>
          <w:color w:val="000000"/>
          <w:sz w:val="24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4"/>
          <w:lang w:val="en-US" w:eastAsia="ru-RU"/>
        </w:rPr>
        <w:t>YouTube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 и в Рутюб для дальнейшего применения в маркетинговых планах </w:t>
      </w:r>
    </w:p>
    <w:p>
      <w:pPr>
        <w:pStyle w:val="Normal"/>
        <w:shd w:val="clear" w:color="auto" w:fill="FFFFFF"/>
        <w:spacing w:lineRule="auto" w:line="240" w:before="0" w:after="375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15. Что такое детальный таргетинг:</w:t>
        <w:br/>
        <w:t xml:space="preserve">а) вариант таргетинга, доступный в разделе «Аудитория» инструмента создания группы объявлений. Он позволяет уточнить группу людей, которым будет демонстрироваться реклама. Можно использовать дополнительные демографические данные, сведения об интересах и моделях поведения людей </w:t>
        <w:br/>
        <w:t>б) таргетинг по интересам пользователей и их предпочтениям в разделе “Уточненный таргетинг”, который позволяет максимально гибко настроить аудиторию по демографическим данным</w:t>
        <w:br/>
        <w:t>в) вариант таргетинга, доступный в разделе «Таргетинг». Он позволяет уточнить группу людей, которым будет демонстрироваться реклама. Можно использовать дополнительные демографические данные, сведения об интересах и моделях поведения людей</w:t>
      </w:r>
    </w:p>
    <w:p>
      <w:pPr>
        <w:pStyle w:val="Normal"/>
        <w:shd w:val="clear" w:color="auto" w:fill="FFFFFF"/>
        <w:spacing w:lineRule="auto" w:line="240" w:before="0" w:after="375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16. Параметры детального таргетинга могут зависеть от:</w:t>
        <w:br/>
        <w:t>а) чем люди не делятся в Хронике</w:t>
        <w:br/>
        <w:t xml:space="preserve">б) чем люди делятся в Хронике </w:t>
        <w:br/>
        <w:t>в) аудитории</w:t>
      </w:r>
    </w:p>
    <w:p>
      <w:pPr>
        <w:pStyle w:val="Normal"/>
        <w:shd w:val="clear" w:color="auto" w:fill="FFFFFF"/>
        <w:spacing w:lineRule="auto" w:line="240" w:before="0" w:after="375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17. Параметры детального таргетинга могут зависеть от:</w:t>
        <w:br/>
        <w:t>а) аудитории</w:t>
        <w:br/>
        <w:t>б) какую рекламу люди не нажимают</w:t>
        <w:br/>
        <w:t xml:space="preserve">в) какую рекламу люди нажимают </w:t>
      </w:r>
    </w:p>
    <w:p>
      <w:pPr>
        <w:pStyle w:val="Normal"/>
        <w:shd w:val="clear" w:color="auto" w:fill="FFFFFF"/>
        <w:spacing w:lineRule="auto" w:line="240" w:before="0" w:after="375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 xml:space="preserve">18. Что такое “Порог биллинга” в  рекламе </w:t>
      </w:r>
      <w:r>
        <w:rPr>
          <w:rFonts w:eastAsia="Times New Roman" w:cs="Times New Roman" w:ascii="Times New Roman" w:hAnsi="Times New Roman"/>
          <w:color w:val="000000"/>
          <w:sz w:val="24"/>
          <w:lang w:val="en-US" w:eastAsia="ru-RU"/>
        </w:rPr>
        <w:t>YouTube</w:t>
      </w:r>
      <w:r>
        <w:rPr>
          <w:rFonts w:eastAsia="Times New Roman" w:cs="Times New Roman" w:ascii="Times New Roman" w:hAnsi="Times New Roman"/>
          <w:sz w:val="24"/>
          <w:szCs w:val="24"/>
        </w:rPr>
        <w:t>:</w:t>
        <w:br/>
        <w:t>а) функция, которая помогает рекламодателям меньше тратить на рекламу с пониженным коэффициентом эффективности по целям рекламной кампании</w:t>
        <w:br/>
        <w:t xml:space="preserve">б) функция, которая позволяет решить, когда  </w:t>
      </w:r>
      <w:r>
        <w:rPr>
          <w:rFonts w:eastAsia="Times New Roman" w:cs="Times New Roman" w:ascii="Times New Roman" w:hAnsi="Times New Roman"/>
          <w:color w:val="000000"/>
          <w:sz w:val="24"/>
          <w:lang w:val="en-US" w:eastAsia="ru-RU"/>
        </w:rPr>
        <w:t>YouTube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выставит вам счет за рекламу в зависимости от потраченной суммы </w:t>
        <w:br/>
        <w:t>в) функция, которая помогает рекламодателям меньше тратить на рекламу с повышенным коэффициентом эффективности по целям рекламной кампании</w:t>
      </w:r>
    </w:p>
    <w:p>
      <w:pPr>
        <w:pStyle w:val="Normal"/>
        <w:shd w:val="clear" w:color="auto" w:fill="FFFFFF"/>
        <w:spacing w:lineRule="auto" w:line="240" w:before="0" w:after="375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19. Комплекс мероприятий по использованию социальных медиа в качестве каналов для продвижения компаний или бренда и решения других бизнес-задач:</w:t>
        <w:br/>
        <w:t>а) маркетинг в асоциальных сетях</w:t>
        <w:br/>
        <w:t>б) менеджмент в социальных сетях</w:t>
        <w:br/>
        <w:t xml:space="preserve">в) маркетинг в социальных сетях </w:t>
      </w:r>
    </w:p>
    <w:p>
      <w:pPr>
        <w:pStyle w:val="Normal"/>
        <w:shd w:val="clear" w:color="auto" w:fill="FFFFFF"/>
        <w:spacing w:lineRule="auto" w:line="240" w:before="0" w:after="375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20. Существуют … ключевые стратегии в рамках SMM:</w:t>
        <w:br/>
        <w:t>а) 4</w:t>
        <w:br/>
        <w:t xml:space="preserve">б) 3 </w:t>
        <w:br/>
        <w:t>в) 2</w:t>
      </w:r>
    </w:p>
    <w:p>
      <w:pPr>
        <w:pStyle w:val="Normal"/>
        <w:shd w:val="clear" w:color="auto" w:fill="FFFFFF"/>
        <w:spacing w:lineRule="auto" w:line="240" w:before="0" w:after="375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21. Одна из стратегий в рамках SMM:</w:t>
        <w:br/>
        <w:t xml:space="preserve">а) работа по построению сообщества вокруг продвигаемого бренда </w:t>
        <w:br/>
        <w:t>б) работа по построению сообщества вне продвигаемого бренда</w:t>
        <w:br/>
        <w:t>в) работа по построению сообщества вокруг человека</w:t>
      </w:r>
    </w:p>
    <w:p>
      <w:pPr>
        <w:pStyle w:val="Normal"/>
        <w:shd w:val="clear" w:color="auto" w:fill="FFFFFF"/>
        <w:spacing w:lineRule="auto" w:line="240" w:before="0" w:after="375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22. Одна из стратегий в рамках SMM:</w:t>
        <w:br/>
        <w:t>а) основная стратегия</w:t>
        <w:br/>
        <w:t xml:space="preserve">б) использование рекламных инструментов и посевы на площадках с целью прямой продажи продукции и повышения узнаваемости </w:t>
        <w:br/>
        <w:t>в) отделение рекламных инструментов и посевы на площадках с целью прямой продажи продукции и повышения узнаваемости</w:t>
      </w:r>
    </w:p>
    <w:p>
      <w:pPr>
        <w:pStyle w:val="Normal"/>
        <w:shd w:val="clear" w:color="auto" w:fill="FFFFFF"/>
        <w:spacing w:lineRule="auto" w:line="240" w:before="0" w:after="375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23. Одна из стратегий в рамках SMM:</w:t>
        <w:br/>
        <w:t>а) работа по построению сообщества вне продвигаемого бренда</w:t>
        <w:br/>
        <w:t>б) единоличная стратегия</w:t>
        <w:br/>
        <w:t xml:space="preserve">в) комбинированная стратегия </w:t>
      </w:r>
    </w:p>
    <w:p>
      <w:pPr>
        <w:pStyle w:val="Normal"/>
        <w:shd w:val="clear" w:color="auto" w:fill="FFFFFF"/>
        <w:spacing w:lineRule="auto" w:line="240" w:before="0" w:after="375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24. В 2020 году более …% руководителей предприятий указали, что социальные сети являются неотъемлемой частью их бизнеса:</w:t>
        <w:br/>
        <w:t>а) 70</w:t>
        <w:br/>
        <w:t xml:space="preserve">б) 80 </w:t>
        <w:br/>
        <w:t>в) 40</w:t>
      </w:r>
    </w:p>
    <w:p>
      <w:pPr>
        <w:pStyle w:val="Normal"/>
        <w:shd w:val="clear" w:color="auto" w:fill="FFFFFF"/>
        <w:spacing w:lineRule="auto" w:line="240" w:before="0" w:after="375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25. Существует … основные стратегии привлечения социальных сетей в качестве инструментов маркетинга:</w:t>
        <w:br/>
        <w:t>а) 4</w:t>
        <w:br/>
        <w:t>б) 3</w:t>
        <w:br/>
        <w:t xml:space="preserve">в) 2 </w:t>
      </w:r>
    </w:p>
    <w:p>
      <w:pPr>
        <w:pStyle w:val="Normal"/>
        <w:shd w:val="clear" w:color="auto" w:fill="FFFFFF"/>
        <w:spacing w:lineRule="auto" w:line="240" w:before="0" w:after="375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26. Одна из основных стратегий привлечения социальных сетей в качестве инструментов маркетинга:</w:t>
        <w:br/>
        <w:t>а) мягкий подход</w:t>
        <w:br/>
        <w:t xml:space="preserve">б) пассивный подход </w:t>
        <w:br/>
        <w:t>в) наглый подход</w:t>
      </w:r>
    </w:p>
    <w:p>
      <w:pPr>
        <w:pStyle w:val="Normal"/>
        <w:shd w:val="clear" w:color="auto" w:fill="FFFFFF"/>
        <w:spacing w:lineRule="auto" w:line="240" w:before="0" w:after="375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27. Одна из основных стратегий привлечения социальных сетей в качестве инструментов маркетинга:</w:t>
        <w:br/>
        <w:t xml:space="preserve">а) активный подход </w:t>
        <w:br/>
        <w:t>б) аккуратный подход</w:t>
        <w:br/>
        <w:t>в) целенаправленный подход</w:t>
      </w:r>
    </w:p>
    <w:p>
      <w:pPr>
        <w:pStyle w:val="Normal"/>
        <w:shd w:val="clear" w:color="auto" w:fill="FFFFFF"/>
        <w:spacing w:lineRule="auto" w:line="240" w:before="0" w:after="375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28. Направляет обсуждение в нужное русло, нейтрализовывает негативное отношение пользователей, повышает активность пользователей в сообществах:</w:t>
        <w:br/>
        <w:t>а) контент-менеджмент</w:t>
        <w:br/>
        <w:t>б) pr-менеджмент</w:t>
        <w:br/>
        <w:t xml:space="preserve">в) комьюнити-менеджмент </w:t>
      </w:r>
    </w:p>
    <w:p>
      <w:pPr>
        <w:pStyle w:val="Normal"/>
        <w:shd w:val="clear" w:color="auto" w:fill="FFFFFF"/>
        <w:spacing w:lineRule="auto" w:line="240" w:before="0" w:after="375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29. Продвижение в социальных сетях позволяет точечно воздействовать на такую аудиторию:</w:t>
        <w:br/>
        <w:t xml:space="preserve">а) целевую </w:t>
        <w:br/>
        <w:t>б) пассивную</w:t>
        <w:br/>
        <w:t>в) активную</w:t>
      </w:r>
    </w:p>
    <w:p>
      <w:pPr>
        <w:pStyle w:val="Normal"/>
        <w:shd w:val="clear" w:color="auto" w:fill="FFFFFF"/>
        <w:spacing w:lineRule="auto" w:line="240" w:before="0" w:after="375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30. Один из инструментов SMM:</w:t>
        <w:br/>
        <w:t>а) целенаправленный подход</w:t>
        <w:br/>
        <w:t xml:space="preserve">б) ведение блога в социальных сетях </w:t>
        <w:br/>
        <w:t>в) пассивный подход</w:t>
      </w:r>
    </w:p>
    <w:p>
      <w:pPr>
        <w:pStyle w:val="Normal"/>
        <w:widowControl/>
        <w:bidi w:val="0"/>
        <w:spacing w:lineRule="auto" w:line="259" w:before="0" w:after="160"/>
        <w:jc w:val="left"/>
        <w:rPr/>
      </w:pPr>
      <w:r>
        <w:rPr/>
      </w:r>
    </w:p>
    <w:sectPr>
      <w:footerReference w:type="even" r:id="rId29"/>
      <w:footerReference w:type="default" r:id="rId30"/>
      <w:footerReference w:type="first" r:id="rId31"/>
      <w:type w:val="nextPage"/>
      <w:pgSz w:w="11906" w:h="16838"/>
      <w:pgMar w:left="1701" w:right="567" w:gutter="0" w:header="0" w:top="1134" w:footer="720" w:bottom="1134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Cambria">
    <w:charset w:val="01"/>
    <w:family w:val="roman"/>
    <w:pitch w:val="default"/>
  </w:font>
  <w:font w:name="Calibri Light">
    <w:charset w:val="01"/>
    <w:family w:val="roman"/>
    <w:pitch w:val="default"/>
  </w:font>
  <w:font w:name="Tahoma">
    <w:charset w:val="01"/>
    <w:family w:val="roman"/>
    <w:pitch w:val="default"/>
  </w:font>
  <w:font w:name="Courier New">
    <w:charset w:val="01"/>
    <w:family w:val="roman"/>
    <w:pitch w:val="default"/>
  </w:font>
  <w:font w:name="PT Astra Serif">
    <w:charset w:val="01"/>
    <w:family w:val="roman"/>
    <w:pitch w:val="default"/>
  </w:font>
  <w:font w:name="Arial">
    <w:charset w:val="01"/>
    <w:family w:val="roman"/>
    <w:pitch w:val="default"/>
  </w:font>
  <w:font w:name="TimesNewRoman">
    <w:altName w:val="Bold"/>
    <w:charset w:val="01"/>
    <w:family w:val="roman"/>
    <w:pitch w:val="default"/>
  </w:font>
  <w:font w:name="Helvetica">
    <w:altName w:val="Arial"/>
    <w:charset w:val="01"/>
    <w:family w:val="roman"/>
    <w:pitch w:val="default"/>
  </w:font>
  <w:font w:name="Symbol">
    <w:charset w:val="02"/>
    <w:family w:val="auto"/>
    <w:pitch w:val="default"/>
  </w:font>
  <w:font w:name="Courier New">
    <w:charset w:val="01"/>
    <w:family w:val="auto"/>
    <w:pitch w:val="default"/>
  </w:font>
  <w:font w:name="Wingdings">
    <w:charset w:val="02"/>
    <w:family w:val="auto"/>
    <w:pitch w:val="default"/>
  </w:font>
  <w:font w:name="Arial">
    <w:charset w:val="01"/>
    <w:family w:val="auto"/>
    <w:pitch w:val="default"/>
  </w:font>
  <w:font w:name="Segoe UI Symbol">
    <w:charset w:val="01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151"/>
      <w:widowControl/>
      <w:spacing w:lineRule="exact" w:line="317"/>
      <w:ind w:left="4882" w:hanging="0"/>
      <w:rPr>
        <w:rStyle w:val="FontStyle79"/>
      </w:rPr>
    </w:pPr>
    <w:r>
      <w:rPr>
        <w:rStyle w:val="FontStyle79"/>
      </w:rPr>
      <w:fldChar w:fldCharType="begin"/>
    </w:r>
    <w:r>
      <w:rPr>
        <w:rStyle w:val="FontStyle79"/>
      </w:rPr>
      <w:instrText> PAGE </w:instrText>
    </w:r>
    <w:r>
      <w:rPr>
        <w:rStyle w:val="FontStyle79"/>
      </w:rPr>
      <w:fldChar w:fldCharType="separate"/>
    </w:r>
    <w:r>
      <w:rPr>
        <w:rStyle w:val="FontStyle79"/>
      </w:rPr>
      <w:t>0</w:t>
    </w:r>
    <w:r>
      <w:rPr>
        <w:rStyle w:val="FontStyle79"/>
      </w:rPr>
      <w:fldChar w:fldCharType="end"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151"/>
      <w:widowControl/>
      <w:spacing w:lineRule="exact" w:line="317"/>
      <w:ind w:left="4882" w:hanging="0"/>
      <w:rPr>
        <w:rStyle w:val="FontStyle79"/>
        <w:sz w:val="22"/>
        <w:szCs w:val="22"/>
      </w:rPr>
    </w:pPr>
    <w:r>
      <w:rPr>
        <w:rStyle w:val="FontStyle79"/>
        <w:sz w:val="22"/>
        <w:szCs w:val="22"/>
      </w:rPr>
      <w:fldChar w:fldCharType="begin"/>
    </w:r>
    <w:r>
      <w:rPr>
        <w:rStyle w:val="FontStyle79"/>
        <w:sz w:val="22"/>
        <w:szCs w:val="22"/>
      </w:rPr>
      <w:instrText> PAGE </w:instrText>
    </w:r>
    <w:r>
      <w:rPr>
        <w:rStyle w:val="FontStyle79"/>
        <w:sz w:val="22"/>
        <w:szCs w:val="22"/>
      </w:rPr>
      <w:fldChar w:fldCharType="separate"/>
    </w:r>
    <w:r>
      <w:rPr>
        <w:rStyle w:val="FontStyle79"/>
        <w:sz w:val="22"/>
        <w:szCs w:val="22"/>
      </w:rPr>
      <w:t>23</w:t>
    </w:r>
    <w:r>
      <w:rPr>
        <w:rStyle w:val="FontStyle79"/>
        <w:sz w:val="22"/>
        <w:szCs w:val="22"/>
      </w:rPr>
      <w:fldChar w:fldCharType="end"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151"/>
      <w:widowControl/>
      <w:spacing w:lineRule="exact" w:line="317"/>
      <w:ind w:left="4882" w:hanging="0"/>
      <w:rPr>
        <w:rStyle w:val="FontStyle79"/>
        <w:sz w:val="22"/>
        <w:szCs w:val="22"/>
      </w:rPr>
    </w:pPr>
    <w:r>
      <w:rPr>
        <w:rStyle w:val="FontStyle79"/>
        <w:sz w:val="22"/>
        <w:szCs w:val="22"/>
      </w:rPr>
      <w:fldChar w:fldCharType="begin"/>
    </w:r>
    <w:r>
      <w:rPr>
        <w:rStyle w:val="FontStyle79"/>
        <w:sz w:val="22"/>
        <w:szCs w:val="22"/>
      </w:rPr>
      <w:instrText> PAGE </w:instrText>
    </w:r>
    <w:r>
      <w:rPr>
        <w:rStyle w:val="FontStyle79"/>
        <w:sz w:val="22"/>
        <w:szCs w:val="22"/>
      </w:rPr>
      <w:fldChar w:fldCharType="separate"/>
    </w:r>
    <w:r>
      <w:rPr>
        <w:rStyle w:val="FontStyle79"/>
        <w:sz w:val="22"/>
        <w:szCs w:val="22"/>
      </w:rPr>
      <w:t>23</w:t>
    </w:r>
    <w:r>
      <w:rPr>
        <w:rStyle w:val="FontStyle79"/>
        <w:sz w:val="22"/>
        <w:szCs w:val="22"/>
      </w:rPr>
      <w:fldChar w:fldCharType="end"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3"/>
      <w:numFmt w:val="decimal"/>
      <w:lvlText w:val="%1."/>
      <w:lvlJc w:val="left"/>
      <w:pPr>
        <w:tabs>
          <w:tab w:val="num" w:pos="0"/>
        </w:tabs>
        <w:ind w:left="0" w:hanging="0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35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35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95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795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15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55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515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15" w:hanging="1800"/>
      </w:pPr>
    </w:lvl>
  </w:abstractNum>
  <w:abstractNum w:abstractNumId="2">
    <w:lvl w:ilvl="0">
      <w:start w:val="1"/>
      <w:numFmt w:val="decimal"/>
      <w:lvlText w:val="5.%1."/>
      <w:lvlJc w:val="left"/>
      <w:pPr>
        <w:tabs>
          <w:tab w:val="num" w:pos="0"/>
        </w:tabs>
        <w:ind w:left="0" w:hanging="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lvl w:ilvl="0">
      <w:start w:val="10"/>
      <w:numFmt w:val="decimal"/>
      <w:lvlText w:val="%1."/>
      <w:lvlJc w:val="left"/>
      <w:pPr>
        <w:tabs>
          <w:tab w:val="num" w:pos="0"/>
        </w:tabs>
        <w:ind w:left="0" w:hanging="0"/>
      </w:pPr>
      <w:rPr>
        <w:rFonts w:ascii="Times New Roman" w:hAnsi="Times New Roman" w:cs="Times New Roman"/>
      </w:rPr>
    </w:lvl>
    <w:lvl w:ilvl="1">
      <w:start w:val="3"/>
      <w:numFmt w:val="decimal"/>
      <w:lvlText w:val="%1.%2."/>
      <w:lvlJc w:val="left"/>
      <w:pPr>
        <w:tabs>
          <w:tab w:val="num" w:pos="0"/>
        </w:tabs>
        <w:ind w:left="2204" w:hanging="15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848" w:hanging="156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492" w:hanging="156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136" w:hanging="156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780" w:hanging="156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424" w:hanging="156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068" w:hanging="156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952" w:hanging="1800"/>
      </w:pPr>
    </w:lvl>
  </w:abstractNum>
  <w:abstractNum w:abstractNumId="4">
    <w:lvl w:ilvl="0">
      <w:start w:val="7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0"/>
        </w:tabs>
        <w:ind w:left="286" w:hanging="286"/>
      </w:pPr>
      <w:rPr>
        <w:sz w:val="24"/>
        <w:spacing w:val="0"/>
        <w:b w:val="false"/>
        <w:szCs w:val="24"/>
        <w:w w:val="100"/>
        <w:rFonts w:ascii="Times New Roman" w:hAnsi="Times New Roman" w:eastAsia="Times New Roman" w:cs="Times New Roman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592" w:hanging="286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2625" w:hanging="286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3657" w:hanging="286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4690" w:hanging="286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5723" w:hanging="286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6755" w:hanging="286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7788" w:hanging="286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8821" w:hanging="286"/>
      </w:pPr>
      <w:rPr>
        <w:rFonts w:ascii="Symbol" w:hAnsi="Symbol" w:cs="Symbol" w:hint="default"/>
        <w:lang w:val="ru-RU" w:eastAsia="en-US" w:bidi="ar-SA"/>
      </w:rPr>
    </w:lvl>
  </w:abstractNum>
  <w:abstractNum w:abstractNumId="7">
    <w:lvl w:ilvl="0">
      <w:numFmt w:val="bullet"/>
      <w:lvlText w:val=""/>
      <w:lvlJc w:val="left"/>
      <w:pPr>
        <w:tabs>
          <w:tab w:val="num" w:pos="0"/>
        </w:tabs>
        <w:ind w:left="1273" w:hanging="543"/>
      </w:pPr>
      <w:rPr>
        <w:rFonts w:ascii="Symbol" w:hAnsi="Symbol" w:cs="Symbol" w:hint="default"/>
        <w:sz w:val="28"/>
        <w:szCs w:val="28"/>
        <w:w w:val="100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2240" w:hanging="543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3201" w:hanging="543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4161" w:hanging="543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5122" w:hanging="543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6083" w:hanging="543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7043" w:hanging="543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8004" w:hanging="543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8965" w:hanging="543"/>
      </w:pPr>
      <w:rPr>
        <w:rFonts w:ascii="Symbol" w:hAnsi="Symbol" w:cs="Symbol" w:hint="default"/>
        <w:lang w:val="ru-RU" w:eastAsia="en-US" w:bidi="ar-SA"/>
      </w:rPr>
    </w:lvl>
  </w:abstractNum>
  <w:abstractNum w:abstractNumId="8"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6" w:hanging="180"/>
      </w:pPr>
    </w:lvl>
  </w:abstractNum>
  <w:abstractNum w:abstractNumId="9">
    <w:lvl w:ilvl="0">
      <w:start w:val="1"/>
      <w:numFmt w:val="decimal"/>
      <w:lvlText w:val="%1."/>
      <w:lvlJc w:val="left"/>
      <w:pPr>
        <w:tabs>
          <w:tab w:val="num" w:pos="0"/>
        </w:tabs>
        <w:ind w:left="5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 w:color="000000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20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 w:color="000000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92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 w:color="000000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64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 w:color="000000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36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 w:color="000000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08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 w:color="000000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80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 w:color="000000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52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 w:color="000000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24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 w:color="000000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</w:abstractNum>
  <w:abstractNum w:abstractNumId="10"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11">
    <w:lvl w:ilvl="0">
      <w:start w:val="1"/>
      <w:numFmt w:val="decimal"/>
      <w:lvlText w:val="%1."/>
      <w:lvlJc w:val="left"/>
      <w:pPr>
        <w:tabs>
          <w:tab w:val="num" w:pos="0"/>
        </w:tabs>
        <w:ind w:left="106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6" w:hanging="180"/>
      </w:pPr>
    </w:lvl>
  </w:abstractNum>
  <w:abstractNum w:abstractNumId="12">
    <w:lvl w:ilvl="0">
      <w:start w:val="1"/>
      <w:numFmt w:val="bullet"/>
      <w:lvlText w:val="•"/>
      <w:lvlJc w:val="left"/>
      <w:pPr>
        <w:tabs>
          <w:tab w:val="num" w:pos="0"/>
        </w:tabs>
        <w:ind w:left="708" w:hanging="0"/>
      </w:pPr>
      <w:rPr>
        <w:rFonts w:ascii="Arial" w:hAnsi="Arial" w:cs="Arial" w:hint="default"/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color w:val="00000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0"/>
      </w:pPr>
      <w:rPr>
        <w:rFonts w:ascii="Segoe UI Symbol" w:hAnsi="Segoe UI Symbol" w:cs="Segoe UI Symbol" w:hint="default"/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color w:val="000000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2160" w:hanging="0"/>
      </w:pPr>
      <w:rPr>
        <w:rFonts w:ascii="Segoe UI Symbol" w:hAnsi="Segoe UI Symbol" w:cs="Segoe UI Symbol" w:hint="default"/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color w:val="000000"/>
      </w:rPr>
    </w:lvl>
    <w:lvl w:ilvl="3">
      <w:start w:val="1"/>
      <w:numFmt w:val="bullet"/>
      <w:lvlText w:val="•"/>
      <w:lvlJc w:val="left"/>
      <w:pPr>
        <w:tabs>
          <w:tab w:val="num" w:pos="0"/>
        </w:tabs>
        <w:ind w:left="2880" w:hanging="0"/>
      </w:pPr>
      <w:rPr>
        <w:rFonts w:ascii="Arial" w:hAnsi="Arial" w:cs="Arial" w:hint="default"/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color w:val="000000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0"/>
      </w:pPr>
      <w:rPr>
        <w:rFonts w:ascii="Segoe UI Symbol" w:hAnsi="Segoe UI Symbol" w:cs="Segoe UI Symbol" w:hint="default"/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color w:val="000000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4320" w:hanging="0"/>
      </w:pPr>
      <w:rPr>
        <w:rFonts w:ascii="Segoe UI Symbol" w:hAnsi="Segoe UI Symbol" w:cs="Segoe UI Symbol" w:hint="default"/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color w:val="000000"/>
      </w:rPr>
    </w:lvl>
    <w:lvl w:ilvl="6">
      <w:start w:val="1"/>
      <w:numFmt w:val="bullet"/>
      <w:lvlText w:val="•"/>
      <w:lvlJc w:val="left"/>
      <w:pPr>
        <w:tabs>
          <w:tab w:val="num" w:pos="0"/>
        </w:tabs>
        <w:ind w:left="5040" w:hanging="0"/>
      </w:pPr>
      <w:rPr>
        <w:rFonts w:ascii="Arial" w:hAnsi="Arial" w:cs="Arial" w:hint="default"/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color w:val="000000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0"/>
      </w:pPr>
      <w:rPr>
        <w:rFonts w:ascii="Segoe UI Symbol" w:hAnsi="Segoe UI Symbol" w:cs="Segoe UI Symbol" w:hint="default"/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color w:val="000000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480" w:hanging="0"/>
      </w:pPr>
      <w:rPr>
        <w:rFonts w:ascii="Segoe UI Symbol" w:hAnsi="Segoe UI Symbol" w:cs="Segoe UI Symbol" w:hint="default"/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color w:val="000000"/>
      </w:rPr>
    </w:lvl>
  </w:abstractNum>
  <w:abstractNum w:abstractNumId="13">
    <w:lvl w:ilvl="0">
      <w:start w:val="2"/>
      <w:numFmt w:val="decimal"/>
      <w:lvlText w:val="%1."/>
      <w:lvlJc w:val="left"/>
      <w:pPr>
        <w:tabs>
          <w:tab w:val="num" w:pos="0"/>
        </w:tabs>
        <w:ind w:left="365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5" w:hanging="180"/>
      </w:pPr>
    </w:lvl>
  </w:abstractNum>
  <w:abstractNum w:abstractNumId="14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8"/>
    <w:lvlOverride w:ilvl="0">
      <w:startOverride w:val="1"/>
    </w:lvlOverride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等线" w:cs="" w:asciiTheme="minorHAnsi" w:cstheme="minorBidi" w:eastAsiaTheme="minorEastAsia" w:hAnsiTheme="minorHAnsi"/>
        <w:sz w:val="22"/>
        <w:szCs w:val="22"/>
        <w:lang w:val="ru-RU" w:eastAsia="zh-CN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f96147"/>
    <w:pPr>
      <w:widowControl/>
      <w:bidi w:val="0"/>
      <w:spacing w:lineRule="auto" w:line="259" w:before="0" w:after="160"/>
      <w:jc w:val="left"/>
    </w:pPr>
    <w:rPr>
      <w:rFonts w:ascii="Calibri" w:hAnsi="Calibri" w:eastAsia="等线" w:cs="" w:asciiTheme="minorHAnsi" w:cstheme="minorBidi" w:eastAsiaTheme="minorEastAsia" w:hAnsiTheme="minorHAnsi"/>
      <w:color w:val="auto"/>
      <w:kern w:val="0"/>
      <w:sz w:val="22"/>
      <w:szCs w:val="22"/>
      <w:lang w:val="ru-RU" w:eastAsia="zh-CN" w:bidi="ar-SA"/>
    </w:rPr>
  </w:style>
  <w:style w:type="paragraph" w:styleId="1">
    <w:name w:val="Heading 1"/>
    <w:basedOn w:val="Normal"/>
    <w:next w:val="Normal"/>
    <w:link w:val="10"/>
    <w:uiPriority w:val="9"/>
    <w:qFormat/>
    <w:rsid w:val="0030399c"/>
    <w:pPr>
      <w:keepNext w:val="true"/>
      <w:spacing w:lineRule="auto" w:line="240" w:before="0" w:after="0"/>
      <w:outlineLvl w:val="0"/>
    </w:pPr>
    <w:rPr>
      <w:rFonts w:ascii="Times New Roman" w:hAnsi="Times New Roman" w:eastAsia="Times New Roman" w:cs="Times New Roman"/>
      <w:sz w:val="28"/>
      <w:szCs w:val="20"/>
      <w:lang w:val="x-none" w:eastAsia="x-none"/>
    </w:rPr>
  </w:style>
  <w:style w:type="paragraph" w:styleId="2">
    <w:name w:val="Heading 2"/>
    <w:basedOn w:val="Normal"/>
    <w:next w:val="Normal"/>
    <w:link w:val="20"/>
    <w:uiPriority w:val="9"/>
    <w:unhideWhenUsed/>
    <w:qFormat/>
    <w:rsid w:val="0030399c"/>
    <w:pPr>
      <w:keepNext w:val="true"/>
      <w:widowControl w:val="false"/>
      <w:spacing w:lineRule="auto" w:line="240" w:before="240" w:after="60"/>
      <w:outlineLvl w:val="1"/>
    </w:pPr>
    <w:rPr>
      <w:rFonts w:ascii="Cambria" w:hAnsi="Cambria" w:eastAsia="Times New Roman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next w:val="Normal"/>
    <w:link w:val="30"/>
    <w:uiPriority w:val="9"/>
    <w:unhideWhenUsed/>
    <w:qFormat/>
    <w:rsid w:val="0030399c"/>
    <w:pPr>
      <w:keepNext w:val="true"/>
      <w:keepLines/>
      <w:widowControl/>
      <w:bidi w:val="0"/>
      <w:spacing w:lineRule="auto" w:line="240" w:before="0" w:after="127"/>
      <w:ind w:left="10" w:right="-15" w:hanging="10"/>
      <w:jc w:val="center"/>
      <w:outlineLvl w:val="2"/>
    </w:pPr>
    <w:rPr>
      <w:rFonts w:ascii="Times New Roman" w:hAnsi="Times New Roman" w:eastAsia="Times New Roman" w:cs="Times New Roman"/>
      <w:b/>
      <w:color w:val="000000"/>
      <w:kern w:val="0"/>
      <w:sz w:val="32"/>
      <w:szCs w:val="22"/>
      <w:lang w:eastAsia="ru-RU" w:val="ru-RU" w:bidi="ar-SA"/>
    </w:rPr>
  </w:style>
  <w:style w:type="paragraph" w:styleId="4">
    <w:name w:val="Heading 4"/>
    <w:basedOn w:val="Normal"/>
    <w:next w:val="Normal"/>
    <w:link w:val="40"/>
    <w:uiPriority w:val="9"/>
    <w:unhideWhenUsed/>
    <w:qFormat/>
    <w:rsid w:val="0030399c"/>
    <w:pPr>
      <w:keepNext w:val="true"/>
      <w:widowControl w:val="false"/>
      <w:spacing w:lineRule="auto" w:line="240" w:before="240" w:after="60"/>
      <w:outlineLvl w:val="3"/>
    </w:pPr>
    <w:rPr>
      <w:rFonts w:ascii="Calibri" w:hAnsi="Calibri" w:eastAsia="Times New Roman" w:cs="Times New Roman"/>
      <w:b/>
      <w:bCs/>
      <w:sz w:val="28"/>
      <w:szCs w:val="28"/>
      <w:lang w:eastAsia="ru-RU"/>
    </w:rPr>
  </w:style>
  <w:style w:type="paragraph" w:styleId="5">
    <w:name w:val="Heading 5"/>
    <w:next w:val="Normal"/>
    <w:link w:val="50"/>
    <w:uiPriority w:val="9"/>
    <w:unhideWhenUsed/>
    <w:qFormat/>
    <w:rsid w:val="0030399c"/>
    <w:pPr>
      <w:keepNext w:val="true"/>
      <w:keepLines/>
      <w:widowControl/>
      <w:bidi w:val="0"/>
      <w:spacing w:lineRule="auto" w:line="240" w:before="0" w:after="169"/>
      <w:ind w:left="1670" w:right="-15" w:hanging="10"/>
      <w:jc w:val="center"/>
      <w:outlineLvl w:val="4"/>
    </w:pPr>
    <w:rPr>
      <w:rFonts w:ascii="Times New Roman" w:hAnsi="Times New Roman" w:eastAsia="Times New Roman" w:cs="Times New Roman"/>
      <w:color w:val="000000"/>
      <w:kern w:val="0"/>
      <w:sz w:val="26"/>
      <w:szCs w:val="22"/>
      <w:lang w:eastAsia="ru-RU" w:val="ru-RU" w:bidi="ar-SA"/>
    </w:rPr>
  </w:style>
  <w:style w:type="paragraph" w:styleId="7">
    <w:name w:val="Heading 7"/>
    <w:basedOn w:val="Normal"/>
    <w:next w:val="Normal"/>
    <w:link w:val="70"/>
    <w:uiPriority w:val="9"/>
    <w:semiHidden/>
    <w:unhideWhenUsed/>
    <w:qFormat/>
    <w:rsid w:val="0030399c"/>
    <w:pPr>
      <w:widowControl w:val="false"/>
      <w:spacing w:lineRule="auto" w:line="240" w:before="240" w:after="60"/>
      <w:outlineLvl w:val="6"/>
    </w:pPr>
    <w:rPr>
      <w:rFonts w:ascii="Calibri" w:hAnsi="Calibri" w:eastAsia="Times New Roman" w:cs="Times New Roman"/>
      <w:sz w:val="24"/>
      <w:szCs w:val="24"/>
      <w:lang w:val="x-none" w:eastAsia="x-none"/>
    </w:rPr>
  </w:style>
  <w:style w:type="paragraph" w:styleId="9">
    <w:name w:val="Heading 9"/>
    <w:basedOn w:val="Normal"/>
    <w:next w:val="Normal"/>
    <w:link w:val="90"/>
    <w:uiPriority w:val="9"/>
    <w:unhideWhenUsed/>
    <w:qFormat/>
    <w:rsid w:val="0030399c"/>
    <w:pPr>
      <w:widowControl w:val="false"/>
      <w:spacing w:lineRule="auto" w:line="240" w:before="240" w:after="60"/>
      <w:outlineLvl w:val="8"/>
    </w:pPr>
    <w:rPr>
      <w:rFonts w:ascii="Calibri Light" w:hAnsi="Calibri Light" w:eastAsia="Times New Roman" w:cs="Times New Roman"/>
      <w:lang w:val="x-none" w:eastAsia="x-none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1" w:customStyle="1">
    <w:name w:val="Заголовок 1 Знак"/>
    <w:basedOn w:val="DefaultParagraphFont"/>
    <w:link w:val="1"/>
    <w:uiPriority w:val="9"/>
    <w:qFormat/>
    <w:rsid w:val="0030399c"/>
    <w:rPr>
      <w:rFonts w:ascii="Times New Roman" w:hAnsi="Times New Roman" w:eastAsia="Times New Roman" w:cs="Times New Roman"/>
      <w:sz w:val="28"/>
      <w:szCs w:val="20"/>
      <w:lang w:val="x-none" w:eastAsia="x-none"/>
    </w:rPr>
  </w:style>
  <w:style w:type="character" w:styleId="21" w:customStyle="1">
    <w:name w:val="Заголовок 2 Знак"/>
    <w:basedOn w:val="DefaultParagraphFont"/>
    <w:link w:val="2"/>
    <w:uiPriority w:val="9"/>
    <w:qFormat/>
    <w:rsid w:val="0030399c"/>
    <w:rPr>
      <w:rFonts w:ascii="Cambria" w:hAnsi="Cambria" w:eastAsia="Times New Roman" w:cs="Times New Roman"/>
      <w:b/>
      <w:bCs/>
      <w:i/>
      <w:iCs/>
      <w:sz w:val="28"/>
      <w:szCs w:val="28"/>
      <w:lang w:val="x-none" w:eastAsia="x-none"/>
    </w:rPr>
  </w:style>
  <w:style w:type="character" w:styleId="31" w:customStyle="1">
    <w:name w:val="Заголовок 3 Знак"/>
    <w:basedOn w:val="DefaultParagraphFont"/>
    <w:link w:val="3"/>
    <w:uiPriority w:val="9"/>
    <w:qFormat/>
    <w:rsid w:val="0030399c"/>
    <w:rPr>
      <w:rFonts w:ascii="Times New Roman" w:hAnsi="Times New Roman" w:eastAsia="Times New Roman" w:cs="Times New Roman"/>
      <w:b/>
      <w:color w:val="000000"/>
      <w:sz w:val="32"/>
      <w:lang w:eastAsia="ru-RU"/>
    </w:rPr>
  </w:style>
  <w:style w:type="character" w:styleId="41" w:customStyle="1">
    <w:name w:val="Заголовок 4 Знак"/>
    <w:basedOn w:val="DefaultParagraphFont"/>
    <w:link w:val="4"/>
    <w:uiPriority w:val="9"/>
    <w:qFormat/>
    <w:rsid w:val="0030399c"/>
    <w:rPr>
      <w:rFonts w:ascii="Calibri" w:hAnsi="Calibri" w:eastAsia="Times New Roman" w:cs="Times New Roman"/>
      <w:b/>
      <w:bCs/>
      <w:sz w:val="28"/>
      <w:szCs w:val="28"/>
      <w:lang w:eastAsia="ru-RU"/>
    </w:rPr>
  </w:style>
  <w:style w:type="character" w:styleId="51" w:customStyle="1">
    <w:name w:val="Заголовок 5 Знак"/>
    <w:basedOn w:val="DefaultParagraphFont"/>
    <w:link w:val="5"/>
    <w:uiPriority w:val="9"/>
    <w:qFormat/>
    <w:rsid w:val="0030399c"/>
    <w:rPr>
      <w:rFonts w:ascii="Times New Roman" w:hAnsi="Times New Roman" w:eastAsia="Times New Roman" w:cs="Times New Roman"/>
      <w:color w:val="000000"/>
      <w:sz w:val="26"/>
      <w:lang w:eastAsia="ru-RU"/>
    </w:rPr>
  </w:style>
  <w:style w:type="character" w:styleId="71" w:customStyle="1">
    <w:name w:val="Заголовок 7 Знак"/>
    <w:basedOn w:val="DefaultParagraphFont"/>
    <w:link w:val="7"/>
    <w:uiPriority w:val="9"/>
    <w:semiHidden/>
    <w:qFormat/>
    <w:rsid w:val="0030399c"/>
    <w:rPr>
      <w:rFonts w:ascii="Calibri" w:hAnsi="Calibri" w:eastAsia="Times New Roman" w:cs="Times New Roman"/>
      <w:sz w:val="24"/>
      <w:szCs w:val="24"/>
      <w:lang w:val="x-none" w:eastAsia="x-none"/>
    </w:rPr>
  </w:style>
  <w:style w:type="character" w:styleId="91" w:customStyle="1">
    <w:name w:val="Заголовок 9 Знак"/>
    <w:basedOn w:val="DefaultParagraphFont"/>
    <w:link w:val="9"/>
    <w:uiPriority w:val="9"/>
    <w:qFormat/>
    <w:rsid w:val="0030399c"/>
    <w:rPr>
      <w:rFonts w:ascii="Calibri Light" w:hAnsi="Calibri Light" w:eastAsia="Times New Roman" w:cs="Times New Roman"/>
      <w:lang w:val="x-none" w:eastAsia="x-none"/>
    </w:rPr>
  </w:style>
  <w:style w:type="character" w:styleId="FontStyle68" w:customStyle="1">
    <w:name w:val="Font Style68"/>
    <w:uiPriority w:val="99"/>
    <w:qFormat/>
    <w:rsid w:val="0030399c"/>
    <w:rPr>
      <w:rFonts w:ascii="Times New Roman" w:hAnsi="Times New Roman" w:cs="Times New Roman"/>
      <w:i/>
      <w:iCs/>
      <w:sz w:val="26"/>
      <w:szCs w:val="26"/>
    </w:rPr>
  </w:style>
  <w:style w:type="character" w:styleId="FontStyle69" w:customStyle="1">
    <w:name w:val="Font Style69"/>
    <w:uiPriority w:val="99"/>
    <w:qFormat/>
    <w:rsid w:val="0030399c"/>
    <w:rPr>
      <w:rFonts w:ascii="Times New Roman" w:hAnsi="Times New Roman" w:cs="Times New Roman"/>
      <w:b/>
      <w:bCs/>
      <w:sz w:val="30"/>
      <w:szCs w:val="30"/>
    </w:rPr>
  </w:style>
  <w:style w:type="character" w:styleId="FontStyle70" w:customStyle="1">
    <w:name w:val="Font Style70"/>
    <w:uiPriority w:val="99"/>
    <w:qFormat/>
    <w:rsid w:val="0030399c"/>
    <w:rPr>
      <w:rFonts w:ascii="Times New Roman" w:hAnsi="Times New Roman" w:cs="Times New Roman"/>
      <w:i/>
      <w:iCs/>
      <w:sz w:val="22"/>
      <w:szCs w:val="22"/>
    </w:rPr>
  </w:style>
  <w:style w:type="character" w:styleId="FontStyle71" w:customStyle="1">
    <w:name w:val="Font Style71"/>
    <w:uiPriority w:val="99"/>
    <w:qFormat/>
    <w:rsid w:val="0030399c"/>
    <w:rPr>
      <w:rFonts w:ascii="Times New Roman" w:hAnsi="Times New Roman" w:cs="Times New Roman"/>
      <w:w w:val="30"/>
      <w:sz w:val="16"/>
      <w:szCs w:val="16"/>
    </w:rPr>
  </w:style>
  <w:style w:type="character" w:styleId="FontStyle72" w:customStyle="1">
    <w:name w:val="Font Style72"/>
    <w:uiPriority w:val="99"/>
    <w:qFormat/>
    <w:rsid w:val="0030399c"/>
    <w:rPr>
      <w:rFonts w:ascii="Times New Roman" w:hAnsi="Times New Roman" w:cs="Times New Roman"/>
      <w:sz w:val="22"/>
      <w:szCs w:val="22"/>
    </w:rPr>
  </w:style>
  <w:style w:type="character" w:styleId="FontStyle73" w:customStyle="1">
    <w:name w:val="Font Style73"/>
    <w:uiPriority w:val="99"/>
    <w:qFormat/>
    <w:rsid w:val="0030399c"/>
    <w:rPr>
      <w:rFonts w:ascii="Times New Roman" w:hAnsi="Times New Roman" w:cs="Times New Roman"/>
      <w:b/>
      <w:bCs/>
      <w:sz w:val="22"/>
      <w:szCs w:val="22"/>
    </w:rPr>
  </w:style>
  <w:style w:type="character" w:styleId="FontStyle74" w:customStyle="1">
    <w:name w:val="Font Style74"/>
    <w:uiPriority w:val="99"/>
    <w:qFormat/>
    <w:rsid w:val="0030399c"/>
    <w:rPr>
      <w:rFonts w:ascii="Times New Roman" w:hAnsi="Times New Roman" w:cs="Times New Roman"/>
      <w:sz w:val="22"/>
      <w:szCs w:val="22"/>
    </w:rPr>
  </w:style>
  <w:style w:type="character" w:styleId="FontStyle75" w:customStyle="1">
    <w:name w:val="Font Style75"/>
    <w:uiPriority w:val="99"/>
    <w:qFormat/>
    <w:rsid w:val="0030399c"/>
    <w:rPr>
      <w:rFonts w:ascii="Times New Roman" w:hAnsi="Times New Roman" w:cs="Times New Roman"/>
      <w:i/>
      <w:iCs/>
      <w:sz w:val="26"/>
      <w:szCs w:val="26"/>
    </w:rPr>
  </w:style>
  <w:style w:type="character" w:styleId="FontStyle76" w:customStyle="1">
    <w:name w:val="Font Style76"/>
    <w:uiPriority w:val="99"/>
    <w:qFormat/>
    <w:rsid w:val="0030399c"/>
    <w:rPr>
      <w:rFonts w:ascii="Times New Roman" w:hAnsi="Times New Roman" w:cs="Times New Roman"/>
      <w:b/>
      <w:bCs/>
      <w:i/>
      <w:iCs/>
      <w:sz w:val="26"/>
      <w:szCs w:val="26"/>
    </w:rPr>
  </w:style>
  <w:style w:type="character" w:styleId="FontStyle77" w:customStyle="1">
    <w:name w:val="Font Style77"/>
    <w:uiPriority w:val="99"/>
    <w:qFormat/>
    <w:rsid w:val="0030399c"/>
    <w:rPr>
      <w:rFonts w:ascii="Times New Roman" w:hAnsi="Times New Roman" w:cs="Times New Roman"/>
      <w:sz w:val="26"/>
      <w:szCs w:val="26"/>
    </w:rPr>
  </w:style>
  <w:style w:type="character" w:styleId="FontStyle78" w:customStyle="1">
    <w:name w:val="Font Style78"/>
    <w:uiPriority w:val="99"/>
    <w:qFormat/>
    <w:rsid w:val="0030399c"/>
    <w:rPr>
      <w:rFonts w:ascii="Times New Roman" w:hAnsi="Times New Roman" w:cs="Times New Roman"/>
      <w:b/>
      <w:bCs/>
      <w:sz w:val="26"/>
      <w:szCs w:val="26"/>
    </w:rPr>
  </w:style>
  <w:style w:type="character" w:styleId="FontStyle79" w:customStyle="1">
    <w:name w:val="Font Style79"/>
    <w:uiPriority w:val="99"/>
    <w:qFormat/>
    <w:rsid w:val="0030399c"/>
    <w:rPr>
      <w:rFonts w:ascii="Times New Roman" w:hAnsi="Times New Roman" w:cs="Times New Roman"/>
      <w:sz w:val="18"/>
      <w:szCs w:val="18"/>
    </w:rPr>
  </w:style>
  <w:style w:type="character" w:styleId="Style7">
    <w:name w:val="Интернет-ссылка"/>
    <w:uiPriority w:val="99"/>
    <w:rsid w:val="0030399c"/>
    <w:rPr>
      <w:color w:val="0066CC"/>
      <w:u w:val="single"/>
    </w:rPr>
  </w:style>
  <w:style w:type="character" w:styleId="Style8" w:customStyle="1">
    <w:name w:val="Основной текст с отступом Знак"/>
    <w:basedOn w:val="DefaultParagraphFont"/>
    <w:link w:val="a4"/>
    <w:semiHidden/>
    <w:qFormat/>
    <w:rsid w:val="0030399c"/>
    <w:rPr>
      <w:rFonts w:ascii="Times New Roman" w:hAnsi="Times New Roman" w:eastAsia="Times New Roman" w:cs="Times New Roman"/>
      <w:sz w:val="28"/>
      <w:szCs w:val="18"/>
      <w:lang w:val="x-none" w:eastAsia="x-none"/>
    </w:rPr>
  </w:style>
  <w:style w:type="character" w:styleId="Style9" w:customStyle="1">
    <w:name w:val="Название Знак"/>
    <w:qFormat/>
    <w:rsid w:val="0030399c"/>
    <w:rPr>
      <w:b/>
      <w:bCs/>
      <w:color w:val="000000"/>
      <w:spacing w:val="-22"/>
      <w:sz w:val="44"/>
      <w:szCs w:val="28"/>
    </w:rPr>
  </w:style>
  <w:style w:type="character" w:styleId="Style10" w:customStyle="1">
    <w:name w:val="Основной текст Знак"/>
    <w:basedOn w:val="DefaultParagraphFont"/>
    <w:link w:val="a7"/>
    <w:uiPriority w:val="99"/>
    <w:qFormat/>
    <w:rsid w:val="0030399c"/>
    <w:rPr>
      <w:rFonts w:ascii="Times New Roman" w:hAnsi="Times New Roman" w:eastAsia="Times New Roman" w:cs="Times New Roman"/>
      <w:sz w:val="24"/>
      <w:szCs w:val="24"/>
      <w:lang w:val="x-none" w:eastAsia="x-none"/>
    </w:rPr>
  </w:style>
  <w:style w:type="character" w:styleId="22" w:customStyle="1">
    <w:name w:val="Основной текст 2 Знак"/>
    <w:basedOn w:val="DefaultParagraphFont"/>
    <w:link w:val="21"/>
    <w:uiPriority w:val="99"/>
    <w:semiHidden/>
    <w:qFormat/>
    <w:rsid w:val="0030399c"/>
    <w:rPr>
      <w:rFonts w:ascii="Times New Roman" w:hAnsi="Times New Roman" w:eastAsia="Times New Roman" w:cs="Times New Roman"/>
      <w:sz w:val="24"/>
      <w:szCs w:val="24"/>
      <w:lang w:val="x-none" w:eastAsia="x-none"/>
    </w:rPr>
  </w:style>
  <w:style w:type="character" w:styleId="Style11" w:customStyle="1">
    <w:name w:val="Верхний колонтитул Знак"/>
    <w:basedOn w:val="DefaultParagraphFont"/>
    <w:link w:val="ab"/>
    <w:uiPriority w:val="99"/>
    <w:qFormat/>
    <w:rsid w:val="0030399c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12" w:customStyle="1">
    <w:name w:val="Нижний колонтитул Знак"/>
    <w:basedOn w:val="DefaultParagraphFont"/>
    <w:link w:val="ad"/>
    <w:uiPriority w:val="99"/>
    <w:qFormat/>
    <w:rsid w:val="0030399c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13" w:customStyle="1">
    <w:name w:val="Текст выноски Знак"/>
    <w:basedOn w:val="DefaultParagraphFont"/>
    <w:link w:val="af"/>
    <w:uiPriority w:val="99"/>
    <w:semiHidden/>
    <w:qFormat/>
    <w:rsid w:val="0030399c"/>
    <w:rPr>
      <w:rFonts w:ascii="Tahoma" w:hAnsi="Tahoma" w:eastAsia="Times New Roman" w:cs="Times New Roman"/>
      <w:sz w:val="16"/>
      <w:szCs w:val="16"/>
      <w:lang w:val="x-none" w:eastAsia="x-none"/>
    </w:rPr>
  </w:style>
  <w:style w:type="character" w:styleId="IntenseReference">
    <w:name w:val="Intense Reference"/>
    <w:uiPriority w:val="32"/>
    <w:qFormat/>
    <w:rsid w:val="0030399c"/>
    <w:rPr>
      <w:b/>
      <w:bCs/>
      <w:smallCaps/>
      <w:color w:val="5B9BD5"/>
      <w:spacing w:val="5"/>
    </w:rPr>
  </w:style>
  <w:style w:type="character" w:styleId="32" w:customStyle="1">
    <w:name w:val="Основной текст с отступом 3 Знак"/>
    <w:basedOn w:val="DefaultParagraphFont"/>
    <w:link w:val="31"/>
    <w:uiPriority w:val="99"/>
    <w:semiHidden/>
    <w:qFormat/>
    <w:rsid w:val="0030399c"/>
    <w:rPr>
      <w:rFonts w:ascii="Calibri" w:hAnsi="Calibri" w:eastAsia="Calibri" w:cs="Times New Roman"/>
      <w:sz w:val="16"/>
      <w:szCs w:val="16"/>
      <w:lang w:eastAsia="en-US"/>
    </w:rPr>
  </w:style>
  <w:style w:type="character" w:styleId="23" w:customStyle="1">
    <w:name w:val="Основной текст с отступом 2 Знак"/>
    <w:basedOn w:val="DefaultParagraphFont"/>
    <w:link w:val="23"/>
    <w:uiPriority w:val="99"/>
    <w:semiHidden/>
    <w:qFormat/>
    <w:rsid w:val="0030399c"/>
    <w:rPr>
      <w:rFonts w:ascii="Calibri" w:hAnsi="Calibri" w:eastAsia="Calibri" w:cs="Times New Roman"/>
      <w:lang w:eastAsia="en-US"/>
    </w:rPr>
  </w:style>
  <w:style w:type="character" w:styleId="HTML" w:customStyle="1">
    <w:name w:val="Стандартный HTML Знак"/>
    <w:basedOn w:val="DefaultParagraphFont"/>
    <w:link w:val="HTML"/>
    <w:uiPriority w:val="99"/>
    <w:qFormat/>
    <w:rsid w:val="0030399c"/>
    <w:rPr>
      <w:rFonts w:ascii="Courier New" w:hAnsi="Courier New" w:eastAsia="Times New Roman" w:cs="Courier New"/>
      <w:sz w:val="20"/>
      <w:szCs w:val="20"/>
      <w:lang w:eastAsia="ru-RU"/>
    </w:rPr>
  </w:style>
  <w:style w:type="character" w:styleId="Style14" w:customStyle="1">
    <w:name w:val="Заголовок Знак"/>
    <w:basedOn w:val="DefaultParagraphFont"/>
    <w:link w:val="af3"/>
    <w:uiPriority w:val="10"/>
    <w:qFormat/>
    <w:rsid w:val="0030399c"/>
    <w:rPr>
      <w:rFonts w:ascii="Calibri Light" w:hAnsi="Calibri Light" w:eastAsia="等线 Light" w:cs="" w:asciiTheme="majorHAnsi" w:cstheme="majorBidi" w:eastAsiaTheme="majorEastAsia" w:hAnsiTheme="majorHAnsi"/>
      <w:spacing w:val="-10"/>
      <w:kern w:val="2"/>
      <w:sz w:val="56"/>
      <w:szCs w:val="56"/>
    </w:rPr>
  </w:style>
  <w:style w:type="character" w:styleId="12" w:customStyle="1">
    <w:name w:val="Неразрешенное упоминание1"/>
    <w:basedOn w:val="DefaultParagraphFont"/>
    <w:uiPriority w:val="99"/>
    <w:semiHidden/>
    <w:unhideWhenUsed/>
    <w:qFormat/>
    <w:rsid w:val="0030399c"/>
    <w:rPr>
      <w:color w:val="605E5C"/>
      <w:shd w:fill="E1DFDD" w:val="clear"/>
    </w:rPr>
  </w:style>
  <w:style w:type="paragraph" w:styleId="Style15">
    <w:name w:val="Заголовок"/>
    <w:basedOn w:val="Normal"/>
    <w:next w:val="Style16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Style16">
    <w:name w:val="Body Text"/>
    <w:basedOn w:val="Normal"/>
    <w:link w:val="a8"/>
    <w:uiPriority w:val="99"/>
    <w:unhideWhenUsed/>
    <w:rsid w:val="0030399c"/>
    <w:pPr>
      <w:widowControl w:val="false"/>
      <w:spacing w:lineRule="auto" w:line="240" w:before="0" w:after="120"/>
    </w:pPr>
    <w:rPr>
      <w:rFonts w:ascii="Times New Roman" w:hAnsi="Times New Roman" w:eastAsia="Times New Roman" w:cs="Times New Roman"/>
      <w:sz w:val="24"/>
      <w:szCs w:val="24"/>
      <w:lang w:val="x-none" w:eastAsia="x-none"/>
    </w:rPr>
  </w:style>
  <w:style w:type="paragraph" w:styleId="Style17">
    <w:name w:val="List"/>
    <w:basedOn w:val="Style16"/>
    <w:pPr/>
    <w:rPr>
      <w:rFonts w:ascii="PT Astra Serif" w:hAnsi="PT Astra Serif" w:cs="Noto Sans Devanagari"/>
    </w:rPr>
  </w:style>
  <w:style w:type="paragraph" w:styleId="Style18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ascii="PT Astra Serif" w:hAnsi="PT Astra Serif" w:cs="Noto Sans Devanagari"/>
      <w:lang w:val="zxx" w:eastAsia="zxx" w:bidi="zxx"/>
    </w:rPr>
  </w:style>
  <w:style w:type="paragraph" w:styleId="Style110" w:customStyle="1">
    <w:name w:val="Style1"/>
    <w:basedOn w:val="Normal"/>
    <w:uiPriority w:val="99"/>
    <w:qFormat/>
    <w:rsid w:val="0030399c"/>
    <w:pPr>
      <w:widowControl w:val="false"/>
      <w:spacing w:lineRule="exact" w:line="320" w:before="0" w:after="0"/>
      <w:jc w:val="center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Style21" w:customStyle="1">
    <w:name w:val="Style2"/>
    <w:basedOn w:val="Normal"/>
    <w:uiPriority w:val="99"/>
    <w:qFormat/>
    <w:rsid w:val="0030399c"/>
    <w:pPr>
      <w:widowControl w:val="false"/>
      <w:spacing w:lineRule="exact" w:line="485" w:before="0" w:after="0"/>
      <w:ind w:firstLine="1195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Style31" w:customStyle="1">
    <w:name w:val="Style3"/>
    <w:basedOn w:val="Normal"/>
    <w:uiPriority w:val="99"/>
    <w:qFormat/>
    <w:rsid w:val="0030399c"/>
    <w:pPr>
      <w:widowControl w:val="false"/>
      <w:spacing w:lineRule="exact" w:line="483" w:before="0" w:after="0"/>
      <w:ind w:firstLine="418"/>
      <w:jc w:val="both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Style41" w:customStyle="1">
    <w:name w:val="Style4"/>
    <w:basedOn w:val="Normal"/>
    <w:uiPriority w:val="99"/>
    <w:qFormat/>
    <w:rsid w:val="0030399c"/>
    <w:pPr>
      <w:widowControl w:val="false"/>
      <w:spacing w:lineRule="auto" w:line="240" w:before="0" w:after="0"/>
      <w:jc w:val="both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Style51" w:customStyle="1">
    <w:name w:val="Style5"/>
    <w:basedOn w:val="Normal"/>
    <w:uiPriority w:val="99"/>
    <w:qFormat/>
    <w:rsid w:val="0030399c"/>
    <w:pPr>
      <w:widowControl w:val="false"/>
      <w:spacing w:lineRule="exact" w:line="1277" w:before="0" w:after="0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Style61" w:customStyle="1">
    <w:name w:val="Style6"/>
    <w:basedOn w:val="Normal"/>
    <w:uiPriority w:val="99"/>
    <w:qFormat/>
    <w:rsid w:val="0030399c"/>
    <w:pPr>
      <w:widowControl w:val="false"/>
      <w:spacing w:lineRule="exact" w:line="480" w:before="0" w:after="0"/>
      <w:jc w:val="center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Style71" w:customStyle="1">
    <w:name w:val="Style7"/>
    <w:basedOn w:val="Normal"/>
    <w:uiPriority w:val="99"/>
    <w:qFormat/>
    <w:rsid w:val="0030399c"/>
    <w:pPr>
      <w:widowControl w:val="false"/>
      <w:spacing w:lineRule="exact" w:line="485" w:before="0" w:after="0"/>
      <w:jc w:val="center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Style81" w:customStyle="1">
    <w:name w:val="Style8"/>
    <w:basedOn w:val="Normal"/>
    <w:uiPriority w:val="99"/>
    <w:qFormat/>
    <w:rsid w:val="0030399c"/>
    <w:pPr>
      <w:widowControl w:val="false"/>
      <w:spacing w:lineRule="exact" w:line="322" w:before="0" w:after="0"/>
      <w:jc w:val="both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Style91" w:customStyle="1">
    <w:name w:val="Style9"/>
    <w:basedOn w:val="Normal"/>
    <w:uiPriority w:val="99"/>
    <w:qFormat/>
    <w:rsid w:val="0030399c"/>
    <w:pPr>
      <w:widowControl w:val="false"/>
      <w:spacing w:lineRule="exact" w:line="485" w:before="0" w:after="0"/>
      <w:jc w:val="center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Style101" w:customStyle="1">
    <w:name w:val="Style10"/>
    <w:basedOn w:val="Normal"/>
    <w:uiPriority w:val="99"/>
    <w:qFormat/>
    <w:rsid w:val="0030399c"/>
    <w:pPr>
      <w:widowControl w:val="false"/>
      <w:spacing w:lineRule="exact" w:line="485" w:before="0" w:after="0"/>
      <w:ind w:firstLine="715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Style111" w:customStyle="1">
    <w:name w:val="Style11"/>
    <w:basedOn w:val="Normal"/>
    <w:uiPriority w:val="99"/>
    <w:qFormat/>
    <w:rsid w:val="0030399c"/>
    <w:pPr>
      <w:widowControl w:val="false"/>
      <w:spacing w:lineRule="exact" w:line="485" w:before="0" w:after="0"/>
      <w:ind w:firstLine="715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Style121" w:customStyle="1">
    <w:name w:val="Style12"/>
    <w:basedOn w:val="Normal"/>
    <w:uiPriority w:val="99"/>
    <w:qFormat/>
    <w:rsid w:val="0030399c"/>
    <w:pPr>
      <w:widowControl w:val="false"/>
      <w:spacing w:lineRule="exact" w:line="326" w:before="0" w:after="0"/>
      <w:ind w:hanging="1166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Style131" w:customStyle="1">
    <w:name w:val="Style13"/>
    <w:basedOn w:val="Normal"/>
    <w:uiPriority w:val="99"/>
    <w:qFormat/>
    <w:rsid w:val="0030399c"/>
    <w:pPr>
      <w:widowControl w:val="false"/>
      <w:spacing w:lineRule="auto" w:line="240" w:before="0" w:after="0"/>
      <w:jc w:val="both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Style141" w:customStyle="1">
    <w:name w:val="Style14"/>
    <w:basedOn w:val="Normal"/>
    <w:uiPriority w:val="99"/>
    <w:qFormat/>
    <w:rsid w:val="0030399c"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Style151" w:customStyle="1">
    <w:name w:val="Style15"/>
    <w:basedOn w:val="Normal"/>
    <w:uiPriority w:val="99"/>
    <w:qFormat/>
    <w:rsid w:val="0030399c"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Style161" w:customStyle="1">
    <w:name w:val="Style16"/>
    <w:basedOn w:val="Normal"/>
    <w:uiPriority w:val="99"/>
    <w:qFormat/>
    <w:rsid w:val="0030399c"/>
    <w:pPr>
      <w:widowControl w:val="false"/>
      <w:spacing w:lineRule="exact" w:line="323" w:before="0" w:after="0"/>
      <w:ind w:firstLine="662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Style171" w:customStyle="1">
    <w:name w:val="Style17"/>
    <w:basedOn w:val="Normal"/>
    <w:uiPriority w:val="99"/>
    <w:qFormat/>
    <w:rsid w:val="0030399c"/>
    <w:pPr>
      <w:widowControl w:val="false"/>
      <w:spacing w:lineRule="exact" w:line="485" w:before="0" w:after="0"/>
      <w:ind w:hanging="1992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Style181" w:customStyle="1">
    <w:name w:val="Style18"/>
    <w:basedOn w:val="Normal"/>
    <w:uiPriority w:val="99"/>
    <w:qFormat/>
    <w:rsid w:val="0030399c"/>
    <w:pPr>
      <w:widowControl w:val="false"/>
      <w:spacing w:lineRule="exact" w:line="480" w:before="0" w:after="0"/>
      <w:ind w:hanging="1526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Style191" w:customStyle="1">
    <w:name w:val="Style19"/>
    <w:basedOn w:val="Normal"/>
    <w:uiPriority w:val="99"/>
    <w:qFormat/>
    <w:rsid w:val="0030399c"/>
    <w:pPr>
      <w:widowControl w:val="false"/>
      <w:spacing w:lineRule="exact" w:line="480" w:before="0" w:after="0"/>
      <w:ind w:hanging="893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Style20" w:customStyle="1">
    <w:name w:val="Style20"/>
    <w:basedOn w:val="Normal"/>
    <w:uiPriority w:val="99"/>
    <w:qFormat/>
    <w:rsid w:val="0030399c"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Style211" w:customStyle="1">
    <w:name w:val="Style21"/>
    <w:basedOn w:val="Normal"/>
    <w:uiPriority w:val="99"/>
    <w:qFormat/>
    <w:rsid w:val="0030399c"/>
    <w:pPr>
      <w:widowControl w:val="false"/>
      <w:spacing w:lineRule="exact" w:line="322" w:before="0" w:after="0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Style22" w:customStyle="1">
    <w:name w:val="Style22"/>
    <w:basedOn w:val="Normal"/>
    <w:uiPriority w:val="99"/>
    <w:qFormat/>
    <w:rsid w:val="0030399c"/>
    <w:pPr>
      <w:widowControl w:val="false"/>
      <w:spacing w:lineRule="exact" w:line="322" w:before="0" w:after="0"/>
      <w:jc w:val="both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Style23" w:customStyle="1">
    <w:name w:val="Style23"/>
    <w:basedOn w:val="Normal"/>
    <w:uiPriority w:val="99"/>
    <w:qFormat/>
    <w:rsid w:val="0030399c"/>
    <w:pPr>
      <w:widowControl w:val="false"/>
      <w:spacing w:lineRule="exact" w:line="322" w:before="0" w:after="0"/>
      <w:ind w:firstLine="710"/>
      <w:jc w:val="both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Style24" w:customStyle="1">
    <w:name w:val="Style24"/>
    <w:basedOn w:val="Normal"/>
    <w:uiPriority w:val="99"/>
    <w:qFormat/>
    <w:rsid w:val="0030399c"/>
    <w:pPr>
      <w:widowControl w:val="false"/>
      <w:spacing w:lineRule="exact" w:line="322" w:before="0" w:after="0"/>
      <w:jc w:val="center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Style25" w:customStyle="1">
    <w:name w:val="Style25"/>
    <w:basedOn w:val="Normal"/>
    <w:uiPriority w:val="99"/>
    <w:qFormat/>
    <w:rsid w:val="0030399c"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Style26" w:customStyle="1">
    <w:name w:val="Style26"/>
    <w:basedOn w:val="Normal"/>
    <w:uiPriority w:val="99"/>
    <w:qFormat/>
    <w:rsid w:val="0030399c"/>
    <w:pPr>
      <w:widowControl w:val="false"/>
      <w:spacing w:lineRule="exact" w:line="346" w:before="0" w:after="0"/>
      <w:jc w:val="center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Style27" w:customStyle="1">
    <w:name w:val="Style27"/>
    <w:basedOn w:val="Normal"/>
    <w:uiPriority w:val="99"/>
    <w:qFormat/>
    <w:rsid w:val="0030399c"/>
    <w:pPr>
      <w:widowControl w:val="false"/>
      <w:spacing w:lineRule="exact" w:line="322" w:before="0" w:after="0"/>
      <w:jc w:val="right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Style28" w:customStyle="1">
    <w:name w:val="Style28"/>
    <w:basedOn w:val="Normal"/>
    <w:uiPriority w:val="99"/>
    <w:qFormat/>
    <w:rsid w:val="0030399c"/>
    <w:pPr>
      <w:widowControl w:val="false"/>
      <w:spacing w:lineRule="exact" w:line="206" w:before="0" w:after="0"/>
      <w:jc w:val="center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Style29" w:customStyle="1">
    <w:name w:val="Style29"/>
    <w:basedOn w:val="Normal"/>
    <w:uiPriority w:val="99"/>
    <w:qFormat/>
    <w:rsid w:val="0030399c"/>
    <w:pPr>
      <w:widowControl w:val="false"/>
      <w:spacing w:lineRule="exact" w:line="322" w:before="0" w:after="0"/>
      <w:jc w:val="both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Style30" w:customStyle="1">
    <w:name w:val="Style30"/>
    <w:basedOn w:val="Normal"/>
    <w:uiPriority w:val="99"/>
    <w:qFormat/>
    <w:rsid w:val="0030399c"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Style311" w:customStyle="1">
    <w:name w:val="Style31"/>
    <w:basedOn w:val="Normal"/>
    <w:uiPriority w:val="99"/>
    <w:qFormat/>
    <w:rsid w:val="0030399c"/>
    <w:pPr>
      <w:widowControl w:val="false"/>
      <w:spacing w:lineRule="exact" w:line="480" w:before="0" w:after="0"/>
      <w:ind w:firstLine="461"/>
      <w:jc w:val="both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Style32" w:customStyle="1">
    <w:name w:val="Style32"/>
    <w:basedOn w:val="Normal"/>
    <w:uiPriority w:val="99"/>
    <w:qFormat/>
    <w:rsid w:val="0030399c"/>
    <w:pPr>
      <w:widowControl w:val="false"/>
      <w:spacing w:lineRule="exact" w:line="485" w:before="0" w:after="0"/>
      <w:jc w:val="both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Style33" w:customStyle="1">
    <w:name w:val="Style33"/>
    <w:basedOn w:val="Normal"/>
    <w:uiPriority w:val="99"/>
    <w:qFormat/>
    <w:rsid w:val="0030399c"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Style34" w:customStyle="1">
    <w:name w:val="Style34"/>
    <w:basedOn w:val="Normal"/>
    <w:uiPriority w:val="99"/>
    <w:qFormat/>
    <w:rsid w:val="0030399c"/>
    <w:pPr>
      <w:widowControl w:val="false"/>
      <w:spacing w:lineRule="exact" w:line="324" w:before="0" w:after="0"/>
      <w:ind w:firstLine="254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Style35" w:customStyle="1">
    <w:name w:val="Style35"/>
    <w:basedOn w:val="Normal"/>
    <w:uiPriority w:val="99"/>
    <w:qFormat/>
    <w:rsid w:val="0030399c"/>
    <w:pPr>
      <w:widowControl w:val="false"/>
      <w:spacing w:lineRule="exact" w:line="480" w:before="0" w:after="0"/>
      <w:jc w:val="both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Style36" w:customStyle="1">
    <w:name w:val="Style36"/>
    <w:basedOn w:val="Normal"/>
    <w:uiPriority w:val="99"/>
    <w:qFormat/>
    <w:rsid w:val="0030399c"/>
    <w:pPr>
      <w:widowControl w:val="false"/>
      <w:spacing w:lineRule="exact" w:line="480" w:before="0" w:after="0"/>
      <w:ind w:firstLine="710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Style37" w:customStyle="1">
    <w:name w:val="Style37"/>
    <w:basedOn w:val="Normal"/>
    <w:uiPriority w:val="99"/>
    <w:qFormat/>
    <w:rsid w:val="0030399c"/>
    <w:pPr>
      <w:widowControl w:val="false"/>
      <w:spacing w:lineRule="exact" w:line="322" w:before="0" w:after="0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Style38" w:customStyle="1">
    <w:name w:val="Style38"/>
    <w:basedOn w:val="Normal"/>
    <w:uiPriority w:val="99"/>
    <w:qFormat/>
    <w:rsid w:val="0030399c"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Style39" w:customStyle="1">
    <w:name w:val="Style39"/>
    <w:basedOn w:val="Normal"/>
    <w:uiPriority w:val="99"/>
    <w:qFormat/>
    <w:rsid w:val="0030399c"/>
    <w:pPr>
      <w:widowControl w:val="false"/>
      <w:spacing w:lineRule="exact" w:line="240" w:before="0" w:after="0"/>
      <w:jc w:val="center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Style40" w:customStyle="1">
    <w:name w:val="Style40"/>
    <w:basedOn w:val="Normal"/>
    <w:uiPriority w:val="99"/>
    <w:qFormat/>
    <w:rsid w:val="0030399c"/>
    <w:pPr>
      <w:widowControl w:val="false"/>
      <w:spacing w:lineRule="exact" w:line="322" w:before="0" w:after="0"/>
      <w:ind w:hanging="298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Style411" w:customStyle="1">
    <w:name w:val="Style41"/>
    <w:basedOn w:val="Normal"/>
    <w:uiPriority w:val="99"/>
    <w:qFormat/>
    <w:rsid w:val="0030399c"/>
    <w:pPr>
      <w:widowControl w:val="false"/>
      <w:spacing w:lineRule="exact" w:line="322" w:before="0" w:after="0"/>
      <w:ind w:firstLine="782"/>
      <w:jc w:val="both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Style42" w:customStyle="1">
    <w:name w:val="Style42"/>
    <w:basedOn w:val="Normal"/>
    <w:uiPriority w:val="99"/>
    <w:qFormat/>
    <w:rsid w:val="0030399c"/>
    <w:pPr>
      <w:widowControl w:val="false"/>
      <w:spacing w:lineRule="exact" w:line="483" w:before="0" w:after="0"/>
      <w:ind w:firstLine="715"/>
      <w:jc w:val="both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Style43" w:customStyle="1">
    <w:name w:val="Style43"/>
    <w:basedOn w:val="Normal"/>
    <w:uiPriority w:val="99"/>
    <w:qFormat/>
    <w:rsid w:val="0030399c"/>
    <w:pPr>
      <w:widowControl w:val="false"/>
      <w:spacing w:lineRule="exact" w:line="307" w:before="0" w:after="0"/>
      <w:jc w:val="both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Style44" w:customStyle="1">
    <w:name w:val="Style44"/>
    <w:basedOn w:val="Normal"/>
    <w:uiPriority w:val="99"/>
    <w:qFormat/>
    <w:rsid w:val="0030399c"/>
    <w:pPr>
      <w:widowControl w:val="false"/>
      <w:spacing w:lineRule="exact" w:line="322" w:before="0" w:after="0"/>
      <w:ind w:firstLine="734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Style45" w:customStyle="1">
    <w:name w:val="Style45"/>
    <w:basedOn w:val="Normal"/>
    <w:uiPriority w:val="99"/>
    <w:qFormat/>
    <w:rsid w:val="0030399c"/>
    <w:pPr>
      <w:widowControl w:val="false"/>
      <w:spacing w:lineRule="exact" w:line="322" w:before="0" w:after="0"/>
      <w:jc w:val="center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Style46" w:customStyle="1">
    <w:name w:val="Style46"/>
    <w:basedOn w:val="Normal"/>
    <w:uiPriority w:val="99"/>
    <w:qFormat/>
    <w:rsid w:val="0030399c"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Style47" w:customStyle="1">
    <w:name w:val="Style47"/>
    <w:basedOn w:val="Normal"/>
    <w:uiPriority w:val="99"/>
    <w:qFormat/>
    <w:rsid w:val="0030399c"/>
    <w:pPr>
      <w:widowControl w:val="false"/>
      <w:spacing w:lineRule="exact" w:line="317" w:before="0" w:after="0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Style48" w:customStyle="1">
    <w:name w:val="Style48"/>
    <w:basedOn w:val="Normal"/>
    <w:uiPriority w:val="99"/>
    <w:qFormat/>
    <w:rsid w:val="0030399c"/>
    <w:pPr>
      <w:widowControl w:val="false"/>
      <w:spacing w:lineRule="auto" w:line="240" w:before="0" w:after="0"/>
      <w:jc w:val="center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Style49" w:customStyle="1">
    <w:name w:val="Style49"/>
    <w:basedOn w:val="Normal"/>
    <w:uiPriority w:val="99"/>
    <w:qFormat/>
    <w:rsid w:val="0030399c"/>
    <w:pPr>
      <w:widowControl w:val="false"/>
      <w:spacing w:lineRule="exact" w:line="324" w:before="0" w:after="0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Style50" w:customStyle="1">
    <w:name w:val="Style50"/>
    <w:basedOn w:val="Normal"/>
    <w:uiPriority w:val="99"/>
    <w:qFormat/>
    <w:rsid w:val="0030399c"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Style511" w:customStyle="1">
    <w:name w:val="Style51"/>
    <w:basedOn w:val="Normal"/>
    <w:uiPriority w:val="99"/>
    <w:qFormat/>
    <w:rsid w:val="0030399c"/>
    <w:pPr>
      <w:widowControl w:val="false"/>
      <w:spacing w:lineRule="exact" w:line="490" w:before="0" w:after="0"/>
      <w:ind w:hanging="350"/>
      <w:jc w:val="both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Style52" w:customStyle="1">
    <w:name w:val="Style52"/>
    <w:basedOn w:val="Normal"/>
    <w:uiPriority w:val="99"/>
    <w:qFormat/>
    <w:rsid w:val="0030399c"/>
    <w:pPr>
      <w:widowControl w:val="false"/>
      <w:spacing w:lineRule="exact" w:line="485" w:before="0" w:after="0"/>
      <w:jc w:val="both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Style53" w:customStyle="1">
    <w:name w:val="Style53"/>
    <w:basedOn w:val="Normal"/>
    <w:uiPriority w:val="99"/>
    <w:qFormat/>
    <w:rsid w:val="0030399c"/>
    <w:pPr>
      <w:widowControl w:val="false"/>
      <w:spacing w:lineRule="exact" w:line="485" w:before="0" w:after="0"/>
      <w:ind w:firstLine="2035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Style54" w:customStyle="1">
    <w:name w:val="Style54"/>
    <w:basedOn w:val="Normal"/>
    <w:uiPriority w:val="99"/>
    <w:qFormat/>
    <w:rsid w:val="0030399c"/>
    <w:pPr>
      <w:widowControl w:val="false"/>
      <w:spacing w:lineRule="exact" w:line="322" w:before="0" w:after="0"/>
      <w:ind w:firstLine="686"/>
      <w:jc w:val="both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Style55" w:customStyle="1">
    <w:name w:val="Style55"/>
    <w:basedOn w:val="Normal"/>
    <w:uiPriority w:val="99"/>
    <w:qFormat/>
    <w:rsid w:val="0030399c"/>
    <w:pPr>
      <w:widowControl w:val="false"/>
      <w:spacing w:lineRule="exact" w:line="324" w:before="0" w:after="0"/>
      <w:ind w:firstLine="533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Style56" w:customStyle="1">
    <w:name w:val="Style56"/>
    <w:basedOn w:val="Normal"/>
    <w:uiPriority w:val="99"/>
    <w:qFormat/>
    <w:rsid w:val="0030399c"/>
    <w:pPr>
      <w:widowControl w:val="false"/>
      <w:spacing w:lineRule="exact" w:line="276" w:before="0" w:after="0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Style57" w:customStyle="1">
    <w:name w:val="Style57"/>
    <w:basedOn w:val="Normal"/>
    <w:uiPriority w:val="99"/>
    <w:qFormat/>
    <w:rsid w:val="0030399c"/>
    <w:pPr>
      <w:widowControl w:val="false"/>
      <w:spacing w:lineRule="exact" w:line="322" w:before="0" w:after="0"/>
      <w:ind w:hanging="307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Style58" w:customStyle="1">
    <w:name w:val="Style58"/>
    <w:basedOn w:val="Normal"/>
    <w:uiPriority w:val="99"/>
    <w:qFormat/>
    <w:rsid w:val="0030399c"/>
    <w:pPr>
      <w:widowControl w:val="false"/>
      <w:spacing w:lineRule="exact" w:line="274" w:before="0" w:after="0"/>
      <w:jc w:val="both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Style59" w:customStyle="1">
    <w:name w:val="Style59"/>
    <w:basedOn w:val="Normal"/>
    <w:uiPriority w:val="99"/>
    <w:qFormat/>
    <w:rsid w:val="0030399c"/>
    <w:pPr>
      <w:widowControl w:val="false"/>
      <w:spacing w:lineRule="exact" w:line="480" w:before="0" w:after="0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Style60" w:customStyle="1">
    <w:name w:val="Style60"/>
    <w:basedOn w:val="Normal"/>
    <w:uiPriority w:val="99"/>
    <w:qFormat/>
    <w:rsid w:val="0030399c"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Style611" w:customStyle="1">
    <w:name w:val="Style61"/>
    <w:basedOn w:val="Normal"/>
    <w:uiPriority w:val="99"/>
    <w:qFormat/>
    <w:rsid w:val="0030399c"/>
    <w:pPr>
      <w:widowControl w:val="false"/>
      <w:spacing w:lineRule="exact" w:line="482" w:before="0" w:after="0"/>
      <w:ind w:firstLine="1123"/>
      <w:jc w:val="both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Style62" w:customStyle="1">
    <w:name w:val="Style62"/>
    <w:basedOn w:val="Normal"/>
    <w:uiPriority w:val="99"/>
    <w:qFormat/>
    <w:rsid w:val="0030399c"/>
    <w:pPr>
      <w:widowControl w:val="false"/>
      <w:spacing w:lineRule="exact" w:line="274" w:before="0" w:after="0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Style63" w:customStyle="1">
    <w:name w:val="Style63"/>
    <w:basedOn w:val="Normal"/>
    <w:uiPriority w:val="99"/>
    <w:qFormat/>
    <w:rsid w:val="0030399c"/>
    <w:pPr>
      <w:widowControl w:val="false"/>
      <w:spacing w:lineRule="exact" w:line="485" w:before="0" w:after="0"/>
      <w:ind w:hanging="701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Style64" w:customStyle="1">
    <w:name w:val="Style64"/>
    <w:basedOn w:val="Normal"/>
    <w:uiPriority w:val="99"/>
    <w:qFormat/>
    <w:rsid w:val="0030399c"/>
    <w:pPr>
      <w:widowControl w:val="false"/>
      <w:spacing w:lineRule="exact" w:line="274" w:before="0" w:after="0"/>
      <w:ind w:firstLine="178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Style65" w:customStyle="1">
    <w:name w:val="Style65"/>
    <w:basedOn w:val="Normal"/>
    <w:uiPriority w:val="99"/>
    <w:qFormat/>
    <w:rsid w:val="0030399c"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Style66" w:customStyle="1">
    <w:name w:val="Style66"/>
    <w:basedOn w:val="Normal"/>
    <w:uiPriority w:val="99"/>
    <w:qFormat/>
    <w:rsid w:val="0030399c"/>
    <w:pPr>
      <w:widowControl w:val="false"/>
      <w:spacing w:lineRule="exact" w:line="322" w:before="0" w:after="0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Style67">
    <w:name w:val="Body Text Indent"/>
    <w:basedOn w:val="Normal"/>
    <w:link w:val="a5"/>
    <w:semiHidden/>
    <w:rsid w:val="0030399c"/>
    <w:pPr>
      <w:widowControl w:val="false"/>
      <w:spacing w:lineRule="auto" w:line="379" w:before="280" w:after="0"/>
      <w:ind w:firstLine="220"/>
      <w:jc w:val="both"/>
    </w:pPr>
    <w:rPr>
      <w:rFonts w:ascii="Times New Roman" w:hAnsi="Times New Roman" w:eastAsia="Times New Roman" w:cs="Times New Roman"/>
      <w:sz w:val="28"/>
      <w:szCs w:val="18"/>
      <w:lang w:val="x-none" w:eastAsia="x-none"/>
    </w:rPr>
  </w:style>
  <w:style w:type="paragraph" w:styleId="Default" w:customStyle="1">
    <w:name w:val="Default"/>
    <w:qFormat/>
    <w:rsid w:val="0030399c"/>
    <w:pPr>
      <w:widowControl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eastAsia="ru-RU" w:val="ru-RU" w:bidi="ar-SA"/>
    </w:rPr>
  </w:style>
  <w:style w:type="paragraph" w:styleId="BodyText2">
    <w:name w:val="Body Text 2"/>
    <w:basedOn w:val="Normal"/>
    <w:link w:val="22"/>
    <w:uiPriority w:val="99"/>
    <w:semiHidden/>
    <w:unhideWhenUsed/>
    <w:qFormat/>
    <w:rsid w:val="0030399c"/>
    <w:pPr>
      <w:widowControl w:val="false"/>
      <w:spacing w:lineRule="auto" w:line="480" w:before="0" w:after="120"/>
    </w:pPr>
    <w:rPr>
      <w:rFonts w:ascii="Times New Roman" w:hAnsi="Times New Roman" w:eastAsia="Times New Roman" w:cs="Times New Roman"/>
      <w:sz w:val="24"/>
      <w:szCs w:val="24"/>
      <w:lang w:val="x-none" w:eastAsia="x-none"/>
    </w:rPr>
  </w:style>
  <w:style w:type="paragraph" w:styleId="ListParagraph">
    <w:name w:val="List Paragraph"/>
    <w:basedOn w:val="Normal"/>
    <w:uiPriority w:val="34"/>
    <w:qFormat/>
    <w:rsid w:val="0030399c"/>
    <w:pPr>
      <w:spacing w:lineRule="auto" w:line="276" w:before="0" w:after="200"/>
      <w:ind w:left="720" w:hanging="0"/>
      <w:contextualSpacing/>
    </w:pPr>
    <w:rPr>
      <w:rFonts w:ascii="Calibri" w:hAnsi="Calibri" w:eastAsia="Times New Roman" w:cs="Times New Roman"/>
      <w:lang w:eastAsia="ru-RU"/>
    </w:rPr>
  </w:style>
  <w:style w:type="paragraph" w:styleId="Style68">
    <w:name w:val="Колонтитул"/>
    <w:basedOn w:val="Normal"/>
    <w:qFormat/>
    <w:pPr/>
    <w:rPr/>
  </w:style>
  <w:style w:type="paragraph" w:styleId="Style69">
    <w:name w:val="Header"/>
    <w:basedOn w:val="Normal"/>
    <w:link w:val="ac"/>
    <w:uiPriority w:val="99"/>
    <w:unhideWhenUsed/>
    <w:rsid w:val="0030399c"/>
    <w:pPr>
      <w:widowControl w:val="false"/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Style70">
    <w:name w:val="Footer"/>
    <w:basedOn w:val="Normal"/>
    <w:link w:val="ae"/>
    <w:uiPriority w:val="99"/>
    <w:unhideWhenUsed/>
    <w:rsid w:val="0030399c"/>
    <w:pPr>
      <w:widowControl w:val="false"/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BalloonText">
    <w:name w:val="Balloon Text"/>
    <w:basedOn w:val="Normal"/>
    <w:link w:val="af0"/>
    <w:uiPriority w:val="99"/>
    <w:semiHidden/>
    <w:unhideWhenUsed/>
    <w:qFormat/>
    <w:rsid w:val="0030399c"/>
    <w:pPr>
      <w:widowControl w:val="false"/>
      <w:spacing w:lineRule="auto" w:line="240" w:before="0" w:after="0"/>
    </w:pPr>
    <w:rPr>
      <w:rFonts w:ascii="Tahoma" w:hAnsi="Tahoma" w:eastAsia="Times New Roman" w:cs="Times New Roman"/>
      <w:sz w:val="16"/>
      <w:szCs w:val="16"/>
      <w:lang w:val="x-none" w:eastAsia="x-none"/>
    </w:rPr>
  </w:style>
  <w:style w:type="paragraph" w:styleId="BodyTextIndent3">
    <w:name w:val="Body Text Indent 3"/>
    <w:basedOn w:val="Normal"/>
    <w:link w:val="32"/>
    <w:uiPriority w:val="99"/>
    <w:semiHidden/>
    <w:unhideWhenUsed/>
    <w:qFormat/>
    <w:rsid w:val="0030399c"/>
    <w:pPr>
      <w:spacing w:lineRule="auto" w:line="276" w:before="0" w:after="120"/>
      <w:ind w:left="283" w:hanging="0"/>
    </w:pPr>
    <w:rPr>
      <w:rFonts w:ascii="Calibri" w:hAnsi="Calibri" w:eastAsia="Calibri" w:cs="Times New Roman"/>
      <w:sz w:val="16"/>
      <w:szCs w:val="16"/>
      <w:lang w:eastAsia="en-US"/>
    </w:rPr>
  </w:style>
  <w:style w:type="paragraph" w:styleId="BodyTextIndent2">
    <w:name w:val="Body Text Indent 2"/>
    <w:basedOn w:val="Normal"/>
    <w:link w:val="24"/>
    <w:uiPriority w:val="99"/>
    <w:semiHidden/>
    <w:unhideWhenUsed/>
    <w:qFormat/>
    <w:rsid w:val="0030399c"/>
    <w:pPr>
      <w:spacing w:lineRule="auto" w:line="480" w:before="0" w:after="120"/>
      <w:ind w:left="283" w:hanging="0"/>
    </w:pPr>
    <w:rPr>
      <w:rFonts w:ascii="Calibri" w:hAnsi="Calibri" w:eastAsia="Calibri" w:cs="Times New Roman"/>
      <w:lang w:eastAsia="en-US"/>
    </w:rPr>
  </w:style>
  <w:style w:type="paragraph" w:styleId="Style72" w:customStyle="1">
    <w:name w:val="Нормальный"/>
    <w:qFormat/>
    <w:rsid w:val="0030399c"/>
    <w:pPr>
      <w:widowControl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eastAsia="ru-RU" w:val="ru-RU" w:bidi="ar-SA"/>
    </w:rPr>
  </w:style>
  <w:style w:type="paragraph" w:styleId="13" w:customStyle="1">
    <w:name w:val="Звичайний1"/>
    <w:qFormat/>
    <w:rsid w:val="0030399c"/>
    <w:pPr>
      <w:widowControl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eastAsia="ru-RU" w:val="ru-RU" w:bidi="ar-SA"/>
    </w:rPr>
  </w:style>
  <w:style w:type="paragraph" w:styleId="TableParagraph" w:customStyle="1">
    <w:name w:val="Table Paragraph"/>
    <w:basedOn w:val="Normal"/>
    <w:uiPriority w:val="1"/>
    <w:qFormat/>
    <w:rsid w:val="0030399c"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lang w:eastAsia="en-US"/>
    </w:rPr>
  </w:style>
  <w:style w:type="paragraph" w:styleId="HTMLPreformatted">
    <w:name w:val="HTML Preformatted"/>
    <w:basedOn w:val="Normal"/>
    <w:link w:val="HTML0"/>
    <w:uiPriority w:val="99"/>
    <w:unhideWhenUsed/>
    <w:qFormat/>
    <w:rsid w:val="0030399c"/>
    <w:pPr>
      <w:tabs>
        <w:tab w:val="clear" w:pos="708"/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  <w:spacing w:lineRule="auto" w:line="240" w:before="0" w:after="0"/>
    </w:pPr>
    <w:rPr>
      <w:rFonts w:ascii="Courier New" w:hAnsi="Courier New" w:eastAsia="Times New Roman" w:cs="Courier New"/>
      <w:sz w:val="20"/>
      <w:szCs w:val="20"/>
      <w:lang w:eastAsia="ru-RU"/>
    </w:rPr>
  </w:style>
  <w:style w:type="paragraph" w:styleId="Style73">
    <w:name w:val="Title"/>
    <w:basedOn w:val="Normal"/>
    <w:next w:val="Normal"/>
    <w:link w:val="af4"/>
    <w:uiPriority w:val="10"/>
    <w:qFormat/>
    <w:rsid w:val="0030399c"/>
    <w:pPr>
      <w:spacing w:lineRule="auto" w:line="240" w:before="0" w:after="0"/>
      <w:contextualSpacing/>
    </w:pPr>
    <w:rPr>
      <w:rFonts w:ascii="Calibri Light" w:hAnsi="Calibri Light" w:eastAsia="等线 Light" w:cs="" w:asciiTheme="majorHAnsi" w:cstheme="majorBidi" w:eastAsiaTheme="majorEastAsia" w:hAnsiTheme="majorHAnsi"/>
      <w:spacing w:val="-10"/>
      <w:kern w:val="2"/>
      <w:sz w:val="56"/>
      <w:szCs w:val="56"/>
    </w:rPr>
  </w:style>
  <w:style w:type="paragraph" w:styleId="NormalWeb">
    <w:name w:val="Normal (Web)"/>
    <w:basedOn w:val="Normal"/>
    <w:uiPriority w:val="99"/>
    <w:semiHidden/>
    <w:unhideWhenUsed/>
    <w:qFormat/>
    <w:rsid w:val="0030399c"/>
    <w:pPr/>
    <w:rPr>
      <w:rFonts w:ascii="Times New Roman" w:hAnsi="Times New Roman" w:cs="Times New Roman"/>
      <w:sz w:val="24"/>
      <w:szCs w:val="24"/>
    </w:rPr>
  </w:style>
  <w:style w:type="numbering" w:styleId="NoList" w:default="1">
    <w:name w:val="No List"/>
    <w:uiPriority w:val="99"/>
    <w:semiHidden/>
    <w:unhideWhenUsed/>
    <w:qFormat/>
  </w:style>
  <w:style w:type="numbering" w:styleId="14" w:customStyle="1">
    <w:name w:val="Нет списка1"/>
    <w:uiPriority w:val="99"/>
    <w:semiHidden/>
    <w:unhideWhenUsed/>
    <w:qFormat/>
    <w:rsid w:val="0030399c"/>
  </w:style>
  <w:style w:type="numbering" w:styleId="111" w:customStyle="1">
    <w:name w:val="Нет списка11"/>
    <w:uiPriority w:val="99"/>
    <w:semiHidden/>
    <w:unhideWhenUsed/>
    <w:qFormat/>
    <w:rsid w:val="0030399c"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9">
    <w:name w:val="Table Grid"/>
    <w:basedOn w:val="a1"/>
    <w:uiPriority w:val="59"/>
    <w:rsid w:val="0030399c"/>
    <w:pPr>
      <w:spacing w:after="0" w:line="240" w:lineRule="auto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TableGrid">
    <w:name w:val="TableGrid"/>
    <w:rsid w:val="0030399c"/>
    <w:pPr>
      <w:spacing w:after="0" w:line="240" w:lineRule="auto"/>
    </w:pPr>
    <w:rPr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30399c"/>
    <w:pPr>
      <w:spacing w:after="0" w:line="240" w:lineRule="auto"/>
    </w:pPr>
    <w:rPr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">
    <w:name w:val="TableGrid1"/>
    <w:rsid w:val="0030399c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">
    <w:name w:val="TableGrid2"/>
    <w:rsid w:val="0030399c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partnerkin.com/blog/articles/20_luchshih_smm_kejsov_chto_yeto_takoe__primery_smm_kejsov_po_instagramu_i_vkontakte" TargetMode="External"/><Relationship Id="rId3" Type="http://schemas.openxmlformats.org/officeDocument/2006/relationships/hyperlink" Target="http://www.consultant.ru/" TargetMode="External"/><Relationship Id="rId4" Type="http://schemas.openxmlformats.org/officeDocument/2006/relationships/hyperlink" Target="http://www.consultant.ru/" TargetMode="External"/><Relationship Id="rId5" Type="http://schemas.openxmlformats.org/officeDocument/2006/relationships/hyperlink" Target="http://biblioclub.ru/index.php?page=book&amp;id=453407" TargetMode="External"/><Relationship Id="rId6" Type="http://schemas.openxmlformats.org/officeDocument/2006/relationships/hyperlink" Target="http://biblioclub.ru/index.php?page=book&amp;id=454124" TargetMode="External"/><Relationship Id="rId7" Type="http://schemas.openxmlformats.org/officeDocument/2006/relationships/hyperlink" Target="http://www.biblioclub.ru/book/114709/" TargetMode="External"/><Relationship Id="rId8" Type="http://schemas.openxmlformats.org/officeDocument/2006/relationships/hyperlink" Target="http://www.biblioclub.ru/book/114709/" TargetMode="External"/><Relationship Id="rId9" Type="http://schemas.openxmlformats.org/officeDocument/2006/relationships/hyperlink" Target="https://vk.com/support" TargetMode="External"/><Relationship Id="rId10" Type="http://schemas.openxmlformats.org/officeDocument/2006/relationships/hyperlink" Target="https://target.my.com/adv/help" TargetMode="External"/><Relationship Id="rId11" Type="http://schemas.openxmlformats.org/officeDocument/2006/relationships/hyperlink" Target="https://target.my.com/adv/help" TargetMode="External"/><Relationship Id="rId12" Type="http://schemas.openxmlformats.org/officeDocument/2006/relationships/hyperlink" Target="https://ads.twitter.com/en/help" TargetMode="External"/><Relationship Id="rId13" Type="http://schemas.openxmlformats.org/officeDocument/2006/relationships/hyperlink" Target="https://ads.twitter.com/en/help" TargetMode="External"/><Relationship Id="rId14" Type="http://schemas.openxmlformats.org/officeDocument/2006/relationships/hyperlink" Target="https://www.facebook.com/business/ads" TargetMode="External"/><Relationship Id="rId15" Type="http://schemas.openxmlformats.org/officeDocument/2006/relationships/hyperlink" Target="https://www.facebook.com/business/ads-guide/" TargetMode="External"/><Relationship Id="rId16" Type="http://schemas.openxmlformats.org/officeDocument/2006/relationships/hyperlink" Target="https://www.facebook.com/business/ads-guide/" TargetMode="External"/><Relationship Id="rId17" Type="http://schemas.openxmlformats.org/officeDocument/2006/relationships/hyperlink" Target="https://www.facebook.com/business/ads-guide/" TargetMode="External"/><Relationship Id="rId18" Type="http://schemas.openxmlformats.org/officeDocument/2006/relationships/hyperlink" Target="http://www.znanium.com/" TargetMode="External"/><Relationship Id="rId19" Type="http://schemas.openxmlformats.org/officeDocument/2006/relationships/hyperlink" Target="http://www.economy.gov.ru/" TargetMode="External"/><Relationship Id="rId20" Type="http://schemas.openxmlformats.org/officeDocument/2006/relationships/hyperlink" Target="http://www.raexpert.ru/" TargetMode="External"/><Relationship Id="rId21" Type="http://schemas.openxmlformats.org/officeDocument/2006/relationships/hyperlink" Target="http://www.gks.ru/" TargetMode="External"/><Relationship Id="rId22" Type="http://schemas.openxmlformats.org/officeDocument/2006/relationships/hyperlink" Target="http://www.marketing.spb.ru/" TargetMode="External"/><Relationship Id="rId23" Type="http://schemas.openxmlformats.org/officeDocument/2006/relationships/hyperlink" Target="http://www.marketing.spb.ru/" TargetMode="External"/><Relationship Id="rId24" Type="http://schemas.openxmlformats.org/officeDocument/2006/relationships/hyperlink" Target="http://www.marketing.spb.ru/" TargetMode="External"/><Relationship Id="rId25" Type="http://schemas.openxmlformats.org/officeDocument/2006/relationships/hyperlink" Target="http://ru.wikipedia.org/wiki/Wiki" TargetMode="External"/><Relationship Id="rId26" Type="http://schemas.openxmlformats.org/officeDocument/2006/relationships/hyperlink" Target="http://www.skrin.ru/" TargetMode="External"/><Relationship Id="rId27" Type="http://schemas.openxmlformats.org/officeDocument/2006/relationships/hyperlink" Target="http://www.scopus.com/" TargetMode="External"/><Relationship Id="rId28" Type="http://schemas.openxmlformats.org/officeDocument/2006/relationships/hyperlink" Target="http://elibrary.ru/" TargetMode="External"/><Relationship Id="rId29" Type="http://schemas.openxmlformats.org/officeDocument/2006/relationships/footer" Target="footer1.xml"/><Relationship Id="rId30" Type="http://schemas.openxmlformats.org/officeDocument/2006/relationships/footer" Target="footer2.xml"/><Relationship Id="rId31" Type="http://schemas.openxmlformats.org/officeDocument/2006/relationships/footer" Target="footer3.xml"/><Relationship Id="rId32" Type="http://schemas.openxmlformats.org/officeDocument/2006/relationships/numbering" Target="numbering.xml"/><Relationship Id="rId33" Type="http://schemas.openxmlformats.org/officeDocument/2006/relationships/fontTable" Target="fontTable.xml"/><Relationship Id="rId34" Type="http://schemas.openxmlformats.org/officeDocument/2006/relationships/settings" Target="settings.xml"/><Relationship Id="rId3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Application>LibreOffice/7.2.7.2$Linux_X86_64 LibreOffice_project/20$Build-2</Application>
  <AppVersion>15.0000</AppVersion>
  <Pages>23</Pages>
  <Words>5420</Words>
  <Characters>38275</Characters>
  <CharactersWithSpaces>43525</CharactersWithSpaces>
  <Paragraphs>536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2020-08-20T16:34:00Z</dcterms:created>
  <dc:creator>Светлана Баженова</dc:creator>
  <dc:description/>
  <dc:language>ru-RU</dc:language>
  <cp:lastModifiedBy/>
  <cp:lastPrinted>2024-01-18T12:08:00Z</cp:lastPrinted>
  <dcterms:modified xsi:type="dcterms:W3CDTF">2024-10-03T15:12:45Z</dcterms:modified>
  <cp:revision>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